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07FFA" w14:textId="6BBEDE2D" w:rsidR="00BE20A0" w:rsidRPr="00FD27C3" w:rsidRDefault="00BE20A0" w:rsidP="005D515B">
      <w:pPr>
        <w:spacing w:before="120" w:after="120"/>
        <w:rPr>
          <w:rFonts w:ascii="Times New Roman" w:hAnsi="Times New Roman" w:cs="Times New Roman"/>
          <w:sz w:val="22"/>
          <w:szCs w:val="22"/>
        </w:rPr>
      </w:pPr>
      <w:r w:rsidRPr="00FD27C3">
        <w:rPr>
          <w:rFonts w:ascii="Times New Roman" w:hAnsi="Times New Roman" w:cs="Times New Roman"/>
          <w:sz w:val="22"/>
          <w:szCs w:val="22"/>
        </w:rPr>
        <w:t>Response letter</w:t>
      </w:r>
      <w:r w:rsidR="00EA37C9" w:rsidRPr="00FD27C3">
        <w:rPr>
          <w:rFonts w:ascii="Times New Roman" w:hAnsi="Times New Roman" w:cs="Times New Roman"/>
          <w:sz w:val="22"/>
          <w:szCs w:val="22"/>
        </w:rPr>
        <w:t xml:space="preserve"> for the manuscript titled ‘</w:t>
      </w:r>
      <w:r w:rsidR="00D03BCC" w:rsidRPr="00FD27C3">
        <w:rPr>
          <w:rFonts w:ascii="Times New Roman" w:hAnsi="Times New Roman" w:cs="Times New Roman"/>
          <w:b/>
          <w:bCs/>
          <w:sz w:val="22"/>
          <w:szCs w:val="22"/>
        </w:rPr>
        <w:t>3D Lymphoma Segmentation on PET/CT Images via Multi-Scale Information Fusion with Cross-Attention</w:t>
      </w:r>
      <w:r w:rsidR="00EA37C9" w:rsidRPr="00FD27C3">
        <w:rPr>
          <w:rFonts w:ascii="Times New Roman" w:hAnsi="Times New Roman" w:cs="Times New Roman"/>
          <w:sz w:val="22"/>
          <w:szCs w:val="22"/>
        </w:rPr>
        <w:t>’</w:t>
      </w:r>
    </w:p>
    <w:p w14:paraId="60E62129" w14:textId="77777777" w:rsidR="005D515B" w:rsidRPr="00FD27C3" w:rsidRDefault="005D515B" w:rsidP="005D515B">
      <w:pPr>
        <w:spacing w:before="120" w:after="120"/>
        <w:rPr>
          <w:rFonts w:ascii="Times New Roman" w:hAnsi="Times New Roman" w:cs="Times New Roman"/>
          <w:sz w:val="22"/>
          <w:szCs w:val="22"/>
        </w:rPr>
      </w:pPr>
    </w:p>
    <w:p w14:paraId="6DFA7F7F" w14:textId="77777777" w:rsidR="00BE20A0" w:rsidRPr="00FD27C3" w:rsidRDefault="00BE20A0" w:rsidP="00C413F5">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Dear Editor and Reviewers,</w:t>
      </w:r>
    </w:p>
    <w:p w14:paraId="665627B1" w14:textId="36E68034" w:rsidR="00803E74" w:rsidRPr="00FD27C3" w:rsidRDefault="00BE20A0" w:rsidP="00C413F5">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 xml:space="preserve">We are grateful for the comments and suggestions from the editors and the reviewers, which are crucial </w:t>
      </w:r>
      <w:proofErr w:type="gramStart"/>
      <w:r w:rsidRPr="00FD27C3">
        <w:rPr>
          <w:rFonts w:ascii="Times New Roman" w:hAnsi="Times New Roman" w:cs="Times New Roman"/>
          <w:sz w:val="22"/>
          <w:szCs w:val="22"/>
        </w:rPr>
        <w:t>for</w:t>
      </w:r>
      <w:proofErr w:type="gramEnd"/>
      <w:r w:rsidRPr="00FD27C3">
        <w:rPr>
          <w:rFonts w:ascii="Times New Roman" w:hAnsi="Times New Roman" w:cs="Times New Roman"/>
          <w:sz w:val="22"/>
          <w:szCs w:val="22"/>
        </w:rPr>
        <w:t xml:space="preserve"> improving our work. We have revised the manuscript </w:t>
      </w:r>
      <w:r w:rsidR="002B2CA2" w:rsidRPr="00FD27C3">
        <w:rPr>
          <w:rFonts w:ascii="Times New Roman" w:hAnsi="Times New Roman" w:cs="Times New Roman"/>
          <w:sz w:val="22"/>
          <w:szCs w:val="22"/>
        </w:rPr>
        <w:t>to address the reviewers’ comments fully</w:t>
      </w:r>
      <w:r w:rsidRPr="00FD27C3">
        <w:rPr>
          <w:rFonts w:ascii="Times New Roman" w:hAnsi="Times New Roman" w:cs="Times New Roman"/>
          <w:sz w:val="22"/>
          <w:szCs w:val="22"/>
        </w:rPr>
        <w:t xml:space="preserve">. </w:t>
      </w:r>
      <w:r w:rsidR="008F6EA5" w:rsidRPr="00FD27C3">
        <w:rPr>
          <w:rFonts w:ascii="Times New Roman" w:hAnsi="Times New Roman" w:cs="Times New Roman"/>
          <w:sz w:val="22"/>
          <w:szCs w:val="22"/>
        </w:rPr>
        <w:t xml:space="preserve">Our </w:t>
      </w:r>
      <w:r w:rsidR="00585C17" w:rsidRPr="00FD27C3">
        <w:rPr>
          <w:rFonts w:ascii="Times New Roman" w:hAnsi="Times New Roman" w:cs="Times New Roman"/>
          <w:sz w:val="22"/>
          <w:szCs w:val="22"/>
        </w:rPr>
        <w:t xml:space="preserve">point-by-point reply to the review comments </w:t>
      </w:r>
      <w:r w:rsidR="008F6EA5" w:rsidRPr="00FD27C3">
        <w:rPr>
          <w:rFonts w:ascii="Times New Roman" w:hAnsi="Times New Roman" w:cs="Times New Roman"/>
          <w:sz w:val="22"/>
          <w:szCs w:val="22"/>
        </w:rPr>
        <w:t>is summarized below. In this document, the</w:t>
      </w:r>
      <w:r w:rsidRPr="00FD27C3">
        <w:rPr>
          <w:rFonts w:ascii="Times New Roman" w:hAnsi="Times New Roman" w:cs="Times New Roman"/>
          <w:sz w:val="22"/>
          <w:szCs w:val="22"/>
        </w:rPr>
        <w:t xml:space="preserve"> original </w:t>
      </w:r>
      <w:r w:rsidR="008F6EA5" w:rsidRPr="00FD27C3">
        <w:rPr>
          <w:rFonts w:ascii="Times New Roman" w:hAnsi="Times New Roman" w:cs="Times New Roman"/>
          <w:sz w:val="22"/>
          <w:szCs w:val="22"/>
        </w:rPr>
        <w:t xml:space="preserve">reviewers’ </w:t>
      </w:r>
      <w:r w:rsidRPr="00FD27C3">
        <w:rPr>
          <w:rFonts w:ascii="Times New Roman" w:hAnsi="Times New Roman" w:cs="Times New Roman"/>
          <w:sz w:val="22"/>
          <w:szCs w:val="22"/>
        </w:rPr>
        <w:t xml:space="preserve">comments are in </w:t>
      </w:r>
      <w:r w:rsidRPr="00FD27C3">
        <w:rPr>
          <w:rFonts w:ascii="Times New Roman" w:hAnsi="Times New Roman" w:cs="Times New Roman"/>
          <w:b/>
          <w:bCs/>
          <w:sz w:val="22"/>
          <w:szCs w:val="22"/>
        </w:rPr>
        <w:t>black</w:t>
      </w:r>
      <w:r w:rsidRPr="00FD27C3">
        <w:rPr>
          <w:rFonts w:ascii="Times New Roman" w:hAnsi="Times New Roman" w:cs="Times New Roman"/>
          <w:sz w:val="22"/>
          <w:szCs w:val="22"/>
        </w:rPr>
        <w:t xml:space="preserve">; our responses are in </w:t>
      </w:r>
      <w:r w:rsidRPr="00FD27C3">
        <w:rPr>
          <w:rFonts w:ascii="Times New Roman" w:hAnsi="Times New Roman" w:cs="Times New Roman"/>
          <w:b/>
          <w:bCs/>
          <w:color w:val="0070C0"/>
          <w:sz w:val="22"/>
          <w:szCs w:val="22"/>
        </w:rPr>
        <w:t>blue</w:t>
      </w:r>
      <w:r w:rsidRPr="00FD27C3">
        <w:rPr>
          <w:rFonts w:ascii="Times New Roman" w:hAnsi="Times New Roman" w:cs="Times New Roman"/>
          <w:sz w:val="22"/>
          <w:szCs w:val="22"/>
        </w:rPr>
        <w:t xml:space="preserve">; the quotations in the revised manuscript are in </w:t>
      </w:r>
      <w:r w:rsidRPr="00FD27C3">
        <w:rPr>
          <w:rFonts w:ascii="Times New Roman" w:hAnsi="Times New Roman" w:cs="Times New Roman"/>
          <w:b/>
          <w:bCs/>
          <w:color w:val="FF0000"/>
          <w:sz w:val="22"/>
          <w:szCs w:val="22"/>
        </w:rPr>
        <w:t>red</w:t>
      </w:r>
      <w:r w:rsidRPr="00FD27C3">
        <w:rPr>
          <w:rFonts w:ascii="Times New Roman" w:hAnsi="Times New Roman" w:cs="Times New Roman"/>
          <w:sz w:val="22"/>
          <w:szCs w:val="22"/>
        </w:rPr>
        <w:t>.</w:t>
      </w:r>
    </w:p>
    <w:p w14:paraId="218805E6" w14:textId="77777777" w:rsidR="005D515B" w:rsidRPr="00FD27C3" w:rsidRDefault="005D515B" w:rsidP="00C413F5">
      <w:pPr>
        <w:spacing w:before="120" w:after="120"/>
        <w:jc w:val="both"/>
        <w:rPr>
          <w:rFonts w:ascii="Times New Roman" w:hAnsi="Times New Roman" w:cs="Times New Roman"/>
          <w:sz w:val="22"/>
          <w:szCs w:val="22"/>
        </w:rPr>
      </w:pPr>
    </w:p>
    <w:p w14:paraId="3546A49D" w14:textId="77777777" w:rsidR="009B1026" w:rsidRPr="00FD27C3" w:rsidRDefault="00221D9C" w:rsidP="00C413F5">
      <w:pPr>
        <w:spacing w:before="120" w:after="120"/>
        <w:jc w:val="both"/>
        <w:rPr>
          <w:rFonts w:ascii="Times New Roman" w:hAnsi="Times New Roman" w:cs="Times New Roman"/>
          <w:b/>
          <w:bCs/>
          <w:sz w:val="22"/>
          <w:szCs w:val="22"/>
        </w:rPr>
      </w:pPr>
      <w:r w:rsidRPr="00FD27C3">
        <w:rPr>
          <w:rFonts w:ascii="Times New Roman" w:hAnsi="Times New Roman" w:cs="Times New Roman"/>
          <w:b/>
          <w:bCs/>
          <w:sz w:val="22"/>
          <w:szCs w:val="22"/>
        </w:rPr>
        <w:t xml:space="preserve">Reviewer #1: </w:t>
      </w:r>
    </w:p>
    <w:p w14:paraId="1090CAB8" w14:textId="5262A387" w:rsidR="00221D9C" w:rsidRPr="00FD27C3" w:rsidRDefault="009B1026" w:rsidP="00C413F5">
      <w:pPr>
        <w:spacing w:before="120" w:after="120"/>
        <w:jc w:val="both"/>
        <w:rPr>
          <w:rFonts w:ascii="Times New Roman" w:hAnsi="Times New Roman" w:cs="Times New Roman"/>
          <w:b/>
          <w:bCs/>
          <w:sz w:val="22"/>
          <w:szCs w:val="22"/>
        </w:rPr>
      </w:pPr>
      <w:r w:rsidRPr="00FD27C3">
        <w:rPr>
          <w:rFonts w:ascii="Times New Roman" w:hAnsi="Times New Roman" w:cs="Times New Roman"/>
          <w:b/>
          <w:bCs/>
          <w:sz w:val="22"/>
          <w:szCs w:val="22"/>
        </w:rPr>
        <w:t>General Comments</w:t>
      </w:r>
      <w:r w:rsidR="002865C9" w:rsidRPr="00FD27C3">
        <w:rPr>
          <w:rFonts w:ascii="Times New Roman" w:hAnsi="Times New Roman" w:cs="Times New Roman"/>
          <w:b/>
          <w:bCs/>
          <w:sz w:val="22"/>
          <w:szCs w:val="22"/>
        </w:rPr>
        <w:t>:</w:t>
      </w:r>
    </w:p>
    <w:p w14:paraId="70D911DA" w14:textId="4DF89F62" w:rsidR="00A739C6" w:rsidRPr="00FD27C3" w:rsidRDefault="002865C9" w:rsidP="00C413F5">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1.</w:t>
      </w:r>
      <w:r w:rsidR="005E047F" w:rsidRPr="00FD27C3">
        <w:rPr>
          <w:rFonts w:ascii="Times New Roman" w:hAnsi="Times New Roman" w:cs="Times New Roman"/>
          <w:sz w:val="22"/>
          <w:szCs w:val="22"/>
        </w:rPr>
        <w:t xml:space="preserve"> </w:t>
      </w:r>
      <w:r w:rsidR="00153CF7" w:rsidRPr="00FD27C3">
        <w:rPr>
          <w:rFonts w:ascii="Times New Roman" w:hAnsi="Times New Roman" w:cs="Times New Roman"/>
          <w:sz w:val="22"/>
          <w:szCs w:val="22"/>
        </w:rPr>
        <w:t xml:space="preserve">The revisions have been thoroughly implemented, and the </w:t>
      </w:r>
      <w:proofErr w:type="gramStart"/>
      <w:r w:rsidR="00153CF7" w:rsidRPr="00FD27C3">
        <w:rPr>
          <w:rFonts w:ascii="Times New Roman" w:hAnsi="Times New Roman" w:cs="Times New Roman"/>
          <w:sz w:val="22"/>
          <w:szCs w:val="22"/>
        </w:rPr>
        <w:t>requested changes</w:t>
      </w:r>
      <w:proofErr w:type="gramEnd"/>
      <w:r w:rsidR="00153CF7" w:rsidRPr="00FD27C3">
        <w:rPr>
          <w:rFonts w:ascii="Times New Roman" w:hAnsi="Times New Roman" w:cs="Times New Roman"/>
          <w:sz w:val="22"/>
          <w:szCs w:val="22"/>
        </w:rPr>
        <w:t xml:space="preserve"> are largely addressed</w:t>
      </w:r>
      <w:r w:rsidR="00A739C6" w:rsidRPr="00FD27C3">
        <w:rPr>
          <w:rFonts w:ascii="Times New Roman" w:hAnsi="Times New Roman" w:cs="Times New Roman"/>
          <w:sz w:val="22"/>
          <w:szCs w:val="22"/>
        </w:rPr>
        <w:t>.</w:t>
      </w:r>
    </w:p>
    <w:p w14:paraId="0D1E9BB8" w14:textId="662351B0" w:rsidR="00A739C6" w:rsidRPr="00FD27C3" w:rsidRDefault="00A739C6" w:rsidP="00C473F1">
      <w:pPr>
        <w:spacing w:before="120" w:after="120"/>
        <w:jc w:val="both"/>
        <w:rPr>
          <w:rFonts w:ascii="Times New Roman" w:hAnsi="Times New Roman" w:cs="Times New Roman"/>
          <w:color w:val="4472C4" w:themeColor="accent1"/>
          <w:sz w:val="22"/>
          <w:szCs w:val="22"/>
        </w:rPr>
      </w:pPr>
      <w:r w:rsidRPr="00FD27C3">
        <w:rPr>
          <w:rFonts w:ascii="Times New Roman" w:hAnsi="Times New Roman" w:cs="Times New Roman"/>
          <w:color w:val="4472C4" w:themeColor="accent1"/>
          <w:sz w:val="22"/>
          <w:szCs w:val="22"/>
        </w:rPr>
        <w:t xml:space="preserve">Reply: </w:t>
      </w:r>
      <w:r w:rsidR="00B21A05" w:rsidRPr="00FD27C3">
        <w:rPr>
          <w:rFonts w:ascii="Times New Roman" w:hAnsi="Times New Roman" w:cs="Times New Roman"/>
          <w:color w:val="4472C4" w:themeColor="accent1"/>
          <w:sz w:val="22"/>
          <w:szCs w:val="22"/>
        </w:rPr>
        <w:t>Thank you</w:t>
      </w:r>
      <w:r w:rsidR="00153CF7" w:rsidRPr="00FD27C3">
        <w:rPr>
          <w:rFonts w:ascii="Times New Roman" w:hAnsi="Times New Roman" w:cs="Times New Roman"/>
          <w:color w:val="4472C4" w:themeColor="accent1"/>
          <w:sz w:val="22"/>
          <w:szCs w:val="22"/>
        </w:rPr>
        <w:t xml:space="preserve"> for your positive feedback</w:t>
      </w:r>
      <w:r w:rsidR="00C473F1" w:rsidRPr="00FD27C3">
        <w:rPr>
          <w:rFonts w:ascii="Times New Roman" w:hAnsi="Times New Roman" w:cs="Times New Roman"/>
          <w:color w:val="4472C4" w:themeColor="accent1"/>
          <w:sz w:val="22"/>
          <w:szCs w:val="22"/>
        </w:rPr>
        <w:t>.</w:t>
      </w:r>
      <w:r w:rsidR="00153CF7" w:rsidRPr="00FD27C3">
        <w:rPr>
          <w:rFonts w:ascii="Times New Roman" w:hAnsi="Times New Roman" w:cs="Times New Roman"/>
          <w:color w:val="4472C4" w:themeColor="accent1"/>
          <w:sz w:val="22"/>
          <w:szCs w:val="22"/>
        </w:rPr>
        <w:t xml:space="preserve"> We appreciate your careful review and are happy that the changes meet your expectations.</w:t>
      </w:r>
    </w:p>
    <w:p w14:paraId="5946DA51" w14:textId="77777777" w:rsidR="004E333C" w:rsidRPr="00FD27C3" w:rsidRDefault="00677987" w:rsidP="006939EA">
      <w:pPr>
        <w:spacing w:before="120" w:after="120"/>
        <w:jc w:val="both"/>
        <w:rPr>
          <w:rFonts w:ascii="Times New Roman" w:hAnsi="Times New Roman" w:cs="Times New Roman"/>
          <w:b/>
          <w:bCs/>
          <w:sz w:val="22"/>
          <w:szCs w:val="22"/>
        </w:rPr>
      </w:pPr>
      <w:r w:rsidRPr="00FD27C3">
        <w:rPr>
          <w:rFonts w:ascii="Times New Roman" w:hAnsi="Times New Roman" w:cs="Times New Roman"/>
          <w:b/>
          <w:bCs/>
          <w:sz w:val="22"/>
          <w:szCs w:val="22"/>
        </w:rPr>
        <w:t>Specific Comments</w:t>
      </w:r>
      <w:r w:rsidR="004E333C" w:rsidRPr="00FD27C3">
        <w:rPr>
          <w:rFonts w:ascii="Times New Roman" w:hAnsi="Times New Roman" w:cs="Times New Roman"/>
          <w:b/>
          <w:bCs/>
          <w:sz w:val="22"/>
          <w:szCs w:val="22"/>
        </w:rPr>
        <w:t>:</w:t>
      </w:r>
    </w:p>
    <w:p w14:paraId="44A233FF" w14:textId="72E3C6A7" w:rsidR="00677987" w:rsidRPr="00FD27C3" w:rsidRDefault="004E333C" w:rsidP="006939EA">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 xml:space="preserve">1. </w:t>
      </w:r>
      <w:r w:rsidR="00153CF7" w:rsidRPr="00FD27C3">
        <w:rPr>
          <w:rFonts w:ascii="Times New Roman" w:hAnsi="Times New Roman" w:cs="Times New Roman"/>
          <w:sz w:val="22"/>
          <w:szCs w:val="22"/>
        </w:rPr>
        <w:t>Only minor issues have been identified during the review process</w:t>
      </w:r>
      <w:r w:rsidRPr="00FD27C3">
        <w:rPr>
          <w:rFonts w:ascii="Times New Roman" w:hAnsi="Times New Roman" w:cs="Times New Roman"/>
          <w:sz w:val="22"/>
          <w:szCs w:val="22"/>
        </w:rPr>
        <w:t>.</w:t>
      </w:r>
    </w:p>
    <w:p w14:paraId="1486A83D" w14:textId="79C35338" w:rsidR="00422CF1" w:rsidRPr="00FD27C3" w:rsidRDefault="00B5326A" w:rsidP="00B5326A">
      <w:pPr>
        <w:spacing w:before="120" w:after="120"/>
        <w:jc w:val="both"/>
        <w:rPr>
          <w:rFonts w:ascii="Times New Roman" w:hAnsi="Times New Roman" w:cs="Times New Roman"/>
          <w:color w:val="4472C4" w:themeColor="accent1"/>
          <w:sz w:val="22"/>
          <w:szCs w:val="22"/>
        </w:rPr>
      </w:pPr>
      <w:r w:rsidRPr="00FD27C3">
        <w:rPr>
          <w:rFonts w:ascii="Times New Roman" w:hAnsi="Times New Roman" w:cs="Times New Roman"/>
          <w:color w:val="4472C4" w:themeColor="accent1"/>
          <w:sz w:val="22"/>
          <w:szCs w:val="22"/>
        </w:rPr>
        <w:t>Reply:</w:t>
      </w:r>
      <w:r w:rsidR="00BA77D0" w:rsidRPr="00FD27C3">
        <w:rPr>
          <w:rFonts w:ascii="Times New Roman" w:hAnsi="Times New Roman" w:cs="Times New Roman"/>
        </w:rPr>
        <w:t xml:space="preserve"> </w:t>
      </w:r>
      <w:r w:rsidR="00BA77D0" w:rsidRPr="00FD27C3">
        <w:rPr>
          <w:rFonts w:ascii="Times New Roman" w:hAnsi="Times New Roman" w:cs="Times New Roman"/>
          <w:color w:val="4472C4" w:themeColor="accent1"/>
          <w:sz w:val="22"/>
          <w:szCs w:val="22"/>
        </w:rPr>
        <w:t xml:space="preserve">Thank you </w:t>
      </w:r>
      <w:r w:rsidR="000B5A88" w:rsidRPr="00FD27C3">
        <w:rPr>
          <w:rFonts w:ascii="Times New Roman" w:hAnsi="Times New Roman" w:cs="Times New Roman"/>
          <w:color w:val="4472C4" w:themeColor="accent1"/>
          <w:sz w:val="22"/>
          <w:szCs w:val="22"/>
        </w:rPr>
        <w:t>for your thorough review. We are glad to hear that only minor issues were identified, and we have addressed them in the revised manuscript.</w:t>
      </w:r>
    </w:p>
    <w:p w14:paraId="338AD977" w14:textId="7EF5F0BB" w:rsidR="00A46771" w:rsidRPr="00FD27C3" w:rsidRDefault="00B5326A" w:rsidP="006939EA">
      <w:pPr>
        <w:spacing w:before="120" w:after="120"/>
        <w:jc w:val="both"/>
        <w:rPr>
          <w:rFonts w:ascii="Times New Roman" w:hAnsi="Times New Roman" w:cs="Times New Roman"/>
          <w:b/>
          <w:bCs/>
          <w:sz w:val="22"/>
          <w:szCs w:val="22"/>
        </w:rPr>
      </w:pPr>
      <w:r w:rsidRPr="00FD27C3">
        <w:rPr>
          <w:rFonts w:ascii="Times New Roman" w:hAnsi="Times New Roman" w:cs="Times New Roman"/>
          <w:b/>
          <w:bCs/>
          <w:sz w:val="22"/>
          <w:szCs w:val="22"/>
        </w:rPr>
        <w:t>Minor comments:</w:t>
      </w:r>
    </w:p>
    <w:p w14:paraId="5FBF75A1" w14:textId="619DDD3D" w:rsidR="00B5326A" w:rsidRPr="00FD27C3" w:rsidRDefault="00B5326A" w:rsidP="006939EA">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 xml:space="preserve">1. </w:t>
      </w:r>
      <w:r w:rsidR="00153CF7" w:rsidRPr="00FD27C3">
        <w:rPr>
          <w:rFonts w:ascii="Times New Roman" w:hAnsi="Times New Roman" w:cs="Times New Roman"/>
          <w:sz w:val="22"/>
          <w:szCs w:val="22"/>
        </w:rPr>
        <w:t>Correct "t0xt1" in Eq. 1 to "t0-t1."</w:t>
      </w:r>
      <w:r w:rsidRPr="00FD27C3">
        <w:rPr>
          <w:rFonts w:ascii="Times New Roman" w:hAnsi="Times New Roman" w:cs="Times New Roman"/>
          <w:sz w:val="22"/>
          <w:szCs w:val="22"/>
        </w:rPr>
        <w:t>.</w:t>
      </w:r>
    </w:p>
    <w:p w14:paraId="6289C049" w14:textId="79C8AC55" w:rsidR="000B5A88" w:rsidRPr="00FD27C3" w:rsidRDefault="00B5326A" w:rsidP="00153CF7">
      <w:pPr>
        <w:spacing w:before="120" w:after="120"/>
        <w:jc w:val="both"/>
        <w:rPr>
          <w:rFonts w:ascii="Times New Roman" w:hAnsi="Times New Roman" w:cs="Times New Roman"/>
          <w:color w:val="4472C4" w:themeColor="accent1"/>
          <w:sz w:val="22"/>
          <w:szCs w:val="22"/>
        </w:rPr>
      </w:pPr>
      <w:r w:rsidRPr="00FD27C3">
        <w:rPr>
          <w:rFonts w:ascii="Times New Roman" w:hAnsi="Times New Roman" w:cs="Times New Roman"/>
          <w:color w:val="4472C4" w:themeColor="accent1"/>
          <w:sz w:val="22"/>
          <w:szCs w:val="22"/>
        </w:rPr>
        <w:t>Reply:</w:t>
      </w:r>
      <w:r w:rsidR="00EF1DD1" w:rsidRPr="00FD27C3">
        <w:rPr>
          <w:rFonts w:ascii="Times New Roman" w:hAnsi="Times New Roman" w:cs="Times New Roman"/>
        </w:rPr>
        <w:t xml:space="preserve"> </w:t>
      </w:r>
      <w:r w:rsidR="000B5A88" w:rsidRPr="00FD27C3">
        <w:rPr>
          <w:rFonts w:ascii="Times New Roman" w:hAnsi="Times New Roman" w:cs="Times New Roman"/>
          <w:color w:val="4472C4" w:themeColor="accent1"/>
          <w:sz w:val="22"/>
          <w:szCs w:val="22"/>
        </w:rPr>
        <w:t>Thank you for pointing that out. We have corrected Eq. 1</w:t>
      </w:r>
      <w:r w:rsidR="00FD27C3" w:rsidRPr="00FD27C3">
        <w:rPr>
          <w:rFonts w:ascii="Times New Roman" w:hAnsi="Times New Roman" w:cs="Times New Roman"/>
          <w:color w:val="4472C4" w:themeColor="accent1"/>
          <w:sz w:val="22"/>
          <w:szCs w:val="22"/>
        </w:rPr>
        <w:t xml:space="preserve"> in [Section 2.2]</w:t>
      </w:r>
      <w:r w:rsidR="000B5A88" w:rsidRPr="00FD27C3">
        <w:rPr>
          <w:rFonts w:ascii="Times New Roman" w:hAnsi="Times New Roman" w:cs="Times New Roman"/>
          <w:color w:val="4472C4" w:themeColor="accent1"/>
          <w:sz w:val="22"/>
          <w:szCs w:val="22"/>
        </w:rPr>
        <w:t xml:space="preserve"> as</w:t>
      </w:r>
      <w:r w:rsidR="00FD27C3" w:rsidRPr="00FD27C3">
        <w:rPr>
          <w:rFonts w:ascii="Times New Roman" w:hAnsi="Times New Roman" w:cs="Times New Roman"/>
          <w:color w:val="4472C4" w:themeColor="accent1"/>
          <w:sz w:val="22"/>
          <w:szCs w:val="22"/>
        </w:rPr>
        <w:t xml:space="preserve"> per your</w:t>
      </w:r>
      <w:r w:rsidR="000B5A88" w:rsidRPr="00FD27C3">
        <w:rPr>
          <w:rFonts w:ascii="Times New Roman" w:hAnsi="Times New Roman" w:cs="Times New Roman"/>
          <w:color w:val="4472C4" w:themeColor="accent1"/>
          <w:sz w:val="22"/>
          <w:szCs w:val="22"/>
        </w:rPr>
        <w:t xml:space="preserve"> </w:t>
      </w:r>
      <w:r w:rsidR="00637F3B" w:rsidRPr="00FD27C3">
        <w:rPr>
          <w:rFonts w:ascii="Times New Roman" w:hAnsi="Times New Roman" w:cs="Times New Roman"/>
          <w:color w:val="4472C4" w:themeColor="accent1"/>
          <w:sz w:val="22"/>
          <w:szCs w:val="22"/>
        </w:rPr>
        <w:t>suggestion</w:t>
      </w:r>
      <w:r w:rsidR="000B5A88" w:rsidRPr="00FD27C3">
        <w:rPr>
          <w:rFonts w:ascii="Times New Roman" w:hAnsi="Times New Roman" w:cs="Times New Roman"/>
          <w:color w:val="4472C4" w:themeColor="accent1"/>
          <w:sz w:val="22"/>
          <w:szCs w:val="22"/>
        </w:rPr>
        <w:t>.</w:t>
      </w:r>
    </w:p>
    <w:p w14:paraId="262368D2" w14:textId="6BCCC247" w:rsidR="000B5A88" w:rsidRPr="00FD27C3" w:rsidRDefault="000B5A88" w:rsidP="000B5A88">
      <w:pPr>
        <w:jc w:val="both"/>
        <w:rPr>
          <w:rFonts w:ascii="Times New Roman" w:eastAsia="SimSun" w:hAnsi="Times New Roman" w:cs="Times New Roman"/>
          <w:b/>
          <w:bCs/>
          <w:color w:val="FF0000"/>
          <w:sz w:val="22"/>
          <w:szCs w:val="22"/>
        </w:rPr>
      </w:pPr>
      <w:r w:rsidRPr="00FD27C3">
        <w:rPr>
          <w:rFonts w:ascii="Times New Roman" w:eastAsia="SimSun" w:hAnsi="Times New Roman" w:cs="Times New Roman"/>
          <w:b/>
          <w:bCs/>
          <w:color w:val="FF0000"/>
          <w:sz w:val="22"/>
          <w:szCs w:val="22"/>
        </w:rPr>
        <w:t>(2.2 Data preprocessing)</w:t>
      </w:r>
    </w:p>
    <w:p w14:paraId="2DB976DA" w14:textId="51C9FE01" w:rsidR="000B5A88" w:rsidRPr="00FD27C3" w:rsidRDefault="000B5A88" w:rsidP="000B5A88">
      <w:pPr>
        <w:jc w:val="both"/>
        <w:rPr>
          <w:rFonts w:ascii="Times New Roman" w:eastAsia="SimSun" w:hAnsi="Times New Roman" w:cs="Times New Roman"/>
          <w:color w:val="FF0000"/>
          <w:sz w:val="22"/>
          <w:szCs w:val="22"/>
        </w:rPr>
      </w:pPr>
      <w:r w:rsidRPr="00FD27C3">
        <w:rPr>
          <w:rFonts w:ascii="Times New Roman" w:eastAsia="SimSun" w:hAnsi="Times New Roman" w:cs="Times New Roman"/>
          <w:color w:val="FF0000"/>
          <w:sz w:val="22"/>
          <w:szCs w:val="22"/>
        </w:rPr>
        <w:t>Based on clinical recommendations, the CT image window width was adjusted to 400 Hounsfield units (HU), and the window level to 40 HU. For the PET images, we normalized the pixel values using Body Weight-Corrected Standard Uptake Value (SUV</w:t>
      </w:r>
      <w:r w:rsidRPr="00FD27C3">
        <w:rPr>
          <w:rFonts w:ascii="Times New Roman" w:eastAsia="SimSun" w:hAnsi="Times New Roman" w:cs="Times New Roman"/>
          <w:color w:val="FF0000"/>
          <w:sz w:val="22"/>
          <w:szCs w:val="22"/>
          <w:vertAlign w:val="subscript"/>
        </w:rPr>
        <w:t>BW</w:t>
      </w:r>
      <w:r w:rsidRPr="00FD27C3">
        <w:rPr>
          <w:rFonts w:ascii="Times New Roman" w:eastAsia="SimSun" w:hAnsi="Times New Roman" w:cs="Times New Roman"/>
          <w:color w:val="FF0000"/>
          <w:sz w:val="22"/>
          <w:szCs w:val="22"/>
        </w:rPr>
        <w:t>), a semi-quantitative measure commonly used to evaluate FDG uptake</w:t>
      </w:r>
      <w:r w:rsidRPr="00FD27C3">
        <w:rPr>
          <w:rFonts w:ascii="Times New Roman" w:eastAsia="SimSun" w:hAnsi="Times New Roman" w:cs="Times New Roman"/>
          <w:color w:val="FF0000"/>
          <w:sz w:val="22"/>
          <w:szCs w:val="22"/>
        </w:rPr>
        <w:fldChar w:fldCharType="begin"/>
      </w:r>
      <w:r w:rsidR="005D515B" w:rsidRPr="00FD27C3">
        <w:rPr>
          <w:rFonts w:ascii="Times New Roman" w:eastAsia="SimSun" w:hAnsi="Times New Roman" w:cs="Times New Roman"/>
          <w:color w:val="FF0000"/>
          <w:sz w:val="22"/>
          <w:szCs w:val="22"/>
        </w:rPr>
        <w:instrText xml:space="preserve"> ADDIN EN.CITE &lt;EndNote&gt;&lt;Cite&gt;&lt;Author&gt;Albano&lt;/Author&gt;&lt;Year&gt;2018&lt;/Year&gt;&lt;RecNum&gt;43&lt;/RecNum&gt;&lt;DisplayText&gt;&lt;style face="superscript"&gt;1,2&lt;/style&gt;&lt;/DisplayText&gt;&lt;record&gt;&lt;rec-number&gt;43&lt;/rec-number&gt;&lt;foreign-keys&gt;&lt;key app="EN" db-id="2rpzs5ep2asp2gedaax5afzcszrv59axwp00" timestamp="1698225498"&gt;43&lt;/key&gt;&lt;/foreign-keys&gt;&lt;ref-type name="Journal Article"&gt;17&lt;/ref-type&gt;&lt;contributors&gt;&lt;authors&gt;&lt;author&gt;Albano, Domenico&lt;/author&gt;&lt;author&gt;Bertoli, Mattia&lt;/author&gt;&lt;author&gt;Battistotti, Marco&lt;/author&gt;&lt;author&gt;Rodella, Carlo&lt;/author&gt;&lt;author&gt;Statuto, Massimo&lt;/author&gt;&lt;author&gt;Giubbini, Raffaele&lt;/author&gt;&lt;author&gt;Bertagna, Francesco&lt;/author&gt;&lt;/authors&gt;&lt;/contributors&gt;&lt;titles&gt;&lt;title&gt;Prognostic role of pretreatment 18F-FDG PET/CT in primary brain lymphoma&lt;/title&gt;&lt;secondary-title&gt;Annals of nuclear medicine&lt;/secondary-title&gt;&lt;/titles&gt;&lt;pages&gt;532-541&lt;/pages&gt;&lt;volume&gt;32&lt;/volume&gt;&lt;dates&gt;&lt;year&gt;2018&lt;/year&gt;&lt;/dates&gt;&lt;isbn&gt;0914-7187&lt;/isbn&gt;&lt;urls&gt;&lt;/urls&gt;&lt;/record&gt;&lt;/Cite&gt;&lt;Cite&gt;&lt;Author&gt;Thie&lt;/Author&gt;&lt;Year&gt;2004&lt;/Year&gt;&lt;RecNum&gt;27&lt;/RecNum&gt;&lt;record&gt;&lt;rec-number&gt;27&lt;/rec-number&gt;&lt;foreign-keys&gt;&lt;key app="EN" db-id="veapeepdvpfprve0epdxapvqe9ws50stsw2x" timestamp="1700129513"&gt;27&lt;/key&gt;&lt;/foreign-keys&gt;&lt;ref-type name="Journal Article"&gt;17&lt;/ref-type&gt;&lt;contributors&gt;&lt;authors&gt;&lt;author&gt;Thie, Joseph A&lt;/author&gt;&lt;/authors&gt;&lt;/contributors&gt;&lt;titles&gt;&lt;title&gt;Understanding the standardized uptake value, its methods, and implications for usage&lt;/title&gt;&lt;secondary-title&gt;Journal of Nuclear Medicine&lt;/secondary-title&gt;&lt;/titles&gt;&lt;periodical&gt;&lt;full-title&gt;Journal of Nuclear Medicine&lt;/full-title&gt;&lt;/periodical&gt;&lt;pages&gt;1431-1434&lt;/pages&gt;&lt;volume&gt;45&lt;/volume&gt;&lt;number&gt;9&lt;/number&gt;&lt;dates&gt;&lt;year&gt;2004&lt;/year&gt;&lt;/dates&gt;&lt;isbn&gt;0161-5505&lt;/isbn&gt;&lt;urls&gt;&lt;/urls&gt;&lt;/record&gt;&lt;/Cite&gt;&lt;/EndNote&gt;</w:instrText>
      </w:r>
      <w:r w:rsidRPr="00FD27C3">
        <w:rPr>
          <w:rFonts w:ascii="Times New Roman" w:eastAsia="SimSun" w:hAnsi="Times New Roman" w:cs="Times New Roman"/>
          <w:color w:val="FF0000"/>
          <w:sz w:val="22"/>
          <w:szCs w:val="22"/>
        </w:rPr>
        <w:fldChar w:fldCharType="separate"/>
      </w:r>
      <w:hyperlink w:anchor="_ENREF_1" w:tooltip="Albano, 2018 #43" w:history="1">
        <w:r w:rsidR="00FD27C3" w:rsidRPr="00FD27C3">
          <w:rPr>
            <w:rFonts w:ascii="Times New Roman" w:eastAsia="SimSun" w:hAnsi="Times New Roman" w:cs="Times New Roman"/>
            <w:noProof/>
            <w:color w:val="FF0000"/>
            <w:sz w:val="22"/>
            <w:szCs w:val="22"/>
            <w:vertAlign w:val="superscript"/>
          </w:rPr>
          <w:t>1</w:t>
        </w:r>
      </w:hyperlink>
      <w:r w:rsidR="005D515B" w:rsidRPr="00FD27C3">
        <w:rPr>
          <w:rFonts w:ascii="Times New Roman" w:eastAsia="SimSun" w:hAnsi="Times New Roman" w:cs="Times New Roman"/>
          <w:noProof/>
          <w:color w:val="FF0000"/>
          <w:sz w:val="22"/>
          <w:szCs w:val="22"/>
          <w:vertAlign w:val="superscript"/>
        </w:rPr>
        <w:t>,</w:t>
      </w:r>
      <w:hyperlink w:anchor="_ENREF_2" w:tooltip="Thie, 2004 #27" w:history="1">
        <w:r w:rsidR="00FD27C3" w:rsidRPr="00FD27C3">
          <w:rPr>
            <w:rFonts w:ascii="Times New Roman" w:eastAsia="SimSun" w:hAnsi="Times New Roman" w:cs="Times New Roman"/>
            <w:noProof/>
            <w:color w:val="FF0000"/>
            <w:sz w:val="22"/>
            <w:szCs w:val="22"/>
            <w:vertAlign w:val="superscript"/>
          </w:rPr>
          <w:t>2</w:t>
        </w:r>
      </w:hyperlink>
      <w:r w:rsidRPr="00FD27C3">
        <w:rPr>
          <w:rFonts w:ascii="Times New Roman" w:eastAsia="SimSun" w:hAnsi="Times New Roman" w:cs="Times New Roman"/>
          <w:color w:val="FF0000"/>
          <w:sz w:val="22"/>
          <w:szCs w:val="22"/>
        </w:rPr>
        <w:fldChar w:fldCharType="end"/>
      </w:r>
      <w:r w:rsidRPr="00FD27C3">
        <w:rPr>
          <w:rFonts w:ascii="Times New Roman" w:eastAsia="SimSun" w:hAnsi="Times New Roman" w:cs="Times New Roman"/>
          <w:color w:val="FF0000"/>
          <w:sz w:val="22"/>
          <w:szCs w:val="22"/>
        </w:rPr>
        <w:t xml:space="preserve">, as defined in Eq. (1). </w:t>
      </w:r>
    </w:p>
    <w:p w14:paraId="57F9B8E6" w14:textId="105474CC" w:rsidR="00C6591C" w:rsidRPr="00FD27C3" w:rsidRDefault="00637F3B" w:rsidP="000B5A88">
      <w:pPr>
        <w:ind w:firstLine="360"/>
        <w:jc w:val="both"/>
        <w:rPr>
          <w:rFonts w:ascii="Times New Roman" w:eastAsia="SimSun" w:hAnsi="Times New Roman" w:cs="Times New Roman"/>
          <w:color w:val="FF0000"/>
          <w:sz w:val="22"/>
          <w:szCs w:val="22"/>
        </w:rPr>
      </w:pPr>
      <m:oMathPara>
        <m:oMath>
          <m:eqArr>
            <m:eqArrPr>
              <m:maxDist m:val="1"/>
              <m:ctrlPr>
                <w:rPr>
                  <w:rFonts w:ascii="Cambria Math" w:eastAsia="SimSun" w:hAnsi="Cambria Math" w:cs="Times New Roman"/>
                  <w:iCs/>
                  <w:color w:val="FF0000"/>
                  <w:sz w:val="22"/>
                  <w:szCs w:val="22"/>
                </w:rPr>
              </m:ctrlPr>
            </m:eqArrPr>
            <m:e>
              <m:r>
                <w:rPr>
                  <w:rFonts w:ascii="Cambria Math" w:hAnsi="Cambria Math" w:cs="Times New Roman"/>
                  <w:noProof/>
                  <w:color w:val="FF0000"/>
                  <w:sz w:val="22"/>
                  <w:szCs w:val="22"/>
                </w:rPr>
                <m:t>SU</m:t>
              </m:r>
              <m:sSub>
                <m:sSubPr>
                  <m:ctrlPr>
                    <w:rPr>
                      <w:rFonts w:ascii="Cambria Math" w:hAnsi="Cambria Math" w:cs="Times New Roman"/>
                      <w:i/>
                      <w:noProof/>
                      <w:color w:val="FF0000"/>
                      <w:sz w:val="22"/>
                      <w:szCs w:val="22"/>
                    </w:rPr>
                  </m:ctrlPr>
                </m:sSubPr>
                <m:e>
                  <m:r>
                    <w:rPr>
                      <w:rFonts w:ascii="Cambria Math" w:hAnsi="Cambria Math" w:cs="Times New Roman"/>
                      <w:noProof/>
                      <w:color w:val="FF0000"/>
                      <w:sz w:val="22"/>
                      <w:szCs w:val="22"/>
                    </w:rPr>
                    <m:t>V</m:t>
                  </m:r>
                </m:e>
                <m:sub>
                  <m:r>
                    <w:rPr>
                      <w:rFonts w:ascii="Cambria Math" w:hAnsi="Cambria Math" w:cs="Times New Roman"/>
                      <w:noProof/>
                      <w:color w:val="FF0000"/>
                      <w:sz w:val="22"/>
                      <w:szCs w:val="22"/>
                    </w:rPr>
                    <m:t>BW</m:t>
                  </m:r>
                </m:sub>
              </m:sSub>
              <m:r>
                <w:rPr>
                  <w:rFonts w:ascii="Cambria Math" w:hAnsi="Cambria Math" w:cs="Times New Roman"/>
                  <w:noProof/>
                  <w:color w:val="FF0000"/>
                  <w:sz w:val="22"/>
                  <w:szCs w:val="22"/>
                </w:rPr>
                <m:t>=</m:t>
              </m:r>
              <m:f>
                <m:fPr>
                  <m:ctrlPr>
                    <w:rPr>
                      <w:rFonts w:ascii="Cambria Math" w:hAnsi="Cambria Math" w:cs="Times New Roman"/>
                      <w:i/>
                      <w:noProof/>
                      <w:color w:val="FF0000"/>
                      <w:sz w:val="22"/>
                      <w:szCs w:val="22"/>
                    </w:rPr>
                  </m:ctrlPr>
                </m:fPr>
                <m:num>
                  <m:r>
                    <w:rPr>
                      <w:rFonts w:ascii="Cambria Math" w:hAnsi="Cambria Math" w:cs="Times New Roman"/>
                      <w:noProof/>
                      <w:color w:val="FF0000"/>
                      <w:sz w:val="22"/>
                      <w:szCs w:val="22"/>
                    </w:rPr>
                    <m:t>RS×PV+RI</m:t>
                  </m:r>
                </m:num>
                <m:den>
                  <m:r>
                    <w:rPr>
                      <w:rFonts w:ascii="Cambria Math" w:hAnsi="Cambria Math" w:cs="Times New Roman"/>
                      <w:noProof/>
                      <w:color w:val="FF0000"/>
                      <w:sz w:val="22"/>
                      <w:szCs w:val="22"/>
                    </w:rPr>
                    <m:t>A×</m:t>
                  </m:r>
                  <m:sSup>
                    <m:sSupPr>
                      <m:ctrlPr>
                        <w:rPr>
                          <w:rFonts w:ascii="Cambria Math" w:hAnsi="Cambria Math" w:cs="Times New Roman"/>
                          <w:i/>
                          <w:noProof/>
                          <w:color w:val="FF0000"/>
                          <w:sz w:val="22"/>
                          <w:szCs w:val="22"/>
                        </w:rPr>
                      </m:ctrlPr>
                    </m:sSupPr>
                    <m:e>
                      <m:r>
                        <w:rPr>
                          <w:rFonts w:ascii="Cambria Math" w:hAnsi="Cambria Math" w:cs="Times New Roman"/>
                          <w:noProof/>
                          <w:color w:val="FF0000"/>
                          <w:sz w:val="22"/>
                          <w:szCs w:val="22"/>
                        </w:rPr>
                        <m:t>e</m:t>
                      </m:r>
                    </m:e>
                    <m:sup>
                      <m:f>
                        <m:fPr>
                          <m:ctrlPr>
                            <w:rPr>
                              <w:rFonts w:ascii="Cambria Math" w:hAnsi="Cambria Math" w:cs="Times New Roman"/>
                              <w:i/>
                              <w:noProof/>
                              <w:color w:val="FF0000"/>
                              <w:sz w:val="22"/>
                              <w:szCs w:val="22"/>
                            </w:rPr>
                          </m:ctrlPr>
                        </m:fPr>
                        <m:num>
                          <m:r>
                            <w:rPr>
                              <w:rFonts w:ascii="Cambria Math" w:hAnsi="Cambria Math" w:cs="Times New Roman"/>
                              <w:noProof/>
                              <w:color w:val="FF0000"/>
                              <w:sz w:val="22"/>
                              <w:szCs w:val="22"/>
                            </w:rPr>
                            <m:t>-0.693</m:t>
                          </m:r>
                        </m:num>
                        <m:den>
                          <m:r>
                            <w:rPr>
                              <w:rFonts w:ascii="Cambria Math" w:hAnsi="Cambria Math" w:cs="Times New Roman"/>
                              <w:noProof/>
                              <w:color w:val="FF0000"/>
                              <w:sz w:val="22"/>
                              <w:szCs w:val="22"/>
                            </w:rPr>
                            <m:t xml:space="preserve"> </m:t>
                          </m:r>
                          <m:sSub>
                            <m:sSubPr>
                              <m:ctrlPr>
                                <w:rPr>
                                  <w:rFonts w:ascii="Cambria Math" w:hAnsi="Cambria Math" w:cs="Times New Roman"/>
                                  <w:i/>
                                  <w:noProof/>
                                  <w:color w:val="FF0000"/>
                                  <w:sz w:val="22"/>
                                  <w:szCs w:val="22"/>
                                </w:rPr>
                              </m:ctrlPr>
                            </m:sSubPr>
                            <m:e>
                              <m:r>
                                <w:rPr>
                                  <w:rFonts w:ascii="Cambria Math" w:hAnsi="Cambria Math" w:cs="Times New Roman"/>
                                  <w:noProof/>
                                  <w:color w:val="FF0000"/>
                                  <w:sz w:val="22"/>
                                  <w:szCs w:val="22"/>
                                </w:rPr>
                                <m:t>T</m:t>
                              </m:r>
                            </m:e>
                            <m:sub>
                              <m:f>
                                <m:fPr>
                                  <m:ctrlPr>
                                    <w:rPr>
                                      <w:rFonts w:ascii="Cambria Math" w:hAnsi="Cambria Math" w:cs="Times New Roman"/>
                                      <w:i/>
                                      <w:noProof/>
                                      <w:color w:val="FF0000"/>
                                      <w:sz w:val="22"/>
                                      <w:szCs w:val="22"/>
                                    </w:rPr>
                                  </m:ctrlPr>
                                </m:fPr>
                                <m:num>
                                  <m:r>
                                    <w:rPr>
                                      <w:rFonts w:ascii="Cambria Math" w:hAnsi="Cambria Math" w:cs="Times New Roman"/>
                                      <w:noProof/>
                                      <w:color w:val="FF0000"/>
                                      <w:sz w:val="22"/>
                                      <w:szCs w:val="22"/>
                                    </w:rPr>
                                    <m:t>1</m:t>
                                  </m:r>
                                </m:num>
                                <m:den>
                                  <m:r>
                                    <w:rPr>
                                      <w:rFonts w:ascii="Cambria Math" w:hAnsi="Cambria Math" w:cs="Times New Roman"/>
                                      <w:noProof/>
                                      <w:color w:val="FF0000"/>
                                      <w:sz w:val="22"/>
                                      <w:szCs w:val="22"/>
                                    </w:rPr>
                                    <m:t>2</m:t>
                                  </m:r>
                                </m:den>
                              </m:f>
                            </m:sub>
                          </m:sSub>
                        </m:den>
                      </m:f>
                      <m:r>
                        <w:rPr>
                          <w:rFonts w:ascii="Cambria Math" w:hAnsi="Cambria Math" w:cs="Times New Roman"/>
                          <w:noProof/>
                          <w:color w:val="FF0000"/>
                          <w:sz w:val="22"/>
                          <w:szCs w:val="22"/>
                        </w:rPr>
                        <m:t>×</m:t>
                      </m:r>
                      <m:d>
                        <m:dPr>
                          <m:ctrlPr>
                            <w:rPr>
                              <w:rFonts w:ascii="Cambria Math" w:hAnsi="Cambria Math" w:cs="Times New Roman"/>
                              <w:i/>
                              <w:noProof/>
                              <w:color w:val="FF0000"/>
                              <w:sz w:val="22"/>
                              <w:szCs w:val="22"/>
                            </w:rPr>
                          </m:ctrlPr>
                        </m:dPr>
                        <m:e>
                          <m:sSub>
                            <m:sSubPr>
                              <m:ctrlPr>
                                <w:rPr>
                                  <w:rFonts w:ascii="Cambria Math" w:hAnsi="Cambria Math" w:cs="Times New Roman"/>
                                  <w:i/>
                                  <w:noProof/>
                                  <w:color w:val="FF0000"/>
                                  <w:sz w:val="22"/>
                                  <w:szCs w:val="22"/>
                                </w:rPr>
                              </m:ctrlPr>
                            </m:sSubPr>
                            <m:e>
                              <m:r>
                                <w:rPr>
                                  <w:rFonts w:ascii="Cambria Math" w:hAnsi="Cambria Math" w:cs="Times New Roman"/>
                                  <w:noProof/>
                                  <w:color w:val="FF0000"/>
                                  <w:sz w:val="22"/>
                                  <w:szCs w:val="22"/>
                                </w:rPr>
                                <m:t>t</m:t>
                              </m:r>
                            </m:e>
                            <m:sub>
                              <m:r>
                                <w:rPr>
                                  <w:rFonts w:ascii="Cambria Math" w:hAnsi="Cambria Math" w:cs="Times New Roman"/>
                                  <w:noProof/>
                                  <w:color w:val="FF0000"/>
                                  <w:sz w:val="22"/>
                                  <w:szCs w:val="22"/>
                                </w:rPr>
                                <m:t>0</m:t>
                              </m:r>
                            </m:sub>
                          </m:sSub>
                          <m:r>
                            <w:rPr>
                              <w:rFonts w:ascii="Cambria Math" w:hAnsi="Cambria Math" w:cs="Times New Roman"/>
                              <w:noProof/>
                              <w:color w:val="FF0000"/>
                              <w:sz w:val="22"/>
                              <w:szCs w:val="22"/>
                            </w:rPr>
                            <m:t>-</m:t>
                          </m:r>
                          <m:sSub>
                            <m:sSubPr>
                              <m:ctrlPr>
                                <w:rPr>
                                  <w:rFonts w:ascii="Cambria Math" w:hAnsi="Cambria Math" w:cs="Times New Roman"/>
                                  <w:i/>
                                  <w:noProof/>
                                  <w:color w:val="FF0000"/>
                                  <w:sz w:val="22"/>
                                  <w:szCs w:val="22"/>
                                </w:rPr>
                              </m:ctrlPr>
                            </m:sSubPr>
                            <m:e>
                              <m:r>
                                <w:rPr>
                                  <w:rFonts w:ascii="Cambria Math" w:hAnsi="Cambria Math" w:cs="Times New Roman"/>
                                  <w:noProof/>
                                  <w:color w:val="FF0000"/>
                                  <w:sz w:val="22"/>
                                  <w:szCs w:val="22"/>
                                </w:rPr>
                                <m:t>t</m:t>
                              </m:r>
                            </m:e>
                            <m:sub>
                              <m:r>
                                <w:rPr>
                                  <w:rFonts w:ascii="Cambria Math" w:hAnsi="Cambria Math" w:cs="Times New Roman"/>
                                  <w:noProof/>
                                  <w:color w:val="FF0000"/>
                                  <w:sz w:val="22"/>
                                  <w:szCs w:val="22"/>
                                </w:rPr>
                                <m:t>1</m:t>
                              </m:r>
                            </m:sub>
                          </m:sSub>
                        </m:e>
                      </m:d>
                    </m:sup>
                  </m:sSup>
                  <m:r>
                    <w:rPr>
                      <w:rFonts w:ascii="Cambria Math" w:hAnsi="Cambria Math" w:cs="Times New Roman"/>
                      <w:noProof/>
                      <w:color w:val="FF0000"/>
                      <w:sz w:val="22"/>
                      <w:szCs w:val="22"/>
                    </w:rPr>
                    <m:t>/</m:t>
                  </m:r>
                  <m:d>
                    <m:dPr>
                      <m:ctrlPr>
                        <w:rPr>
                          <w:rFonts w:ascii="Cambria Math" w:hAnsi="Cambria Math" w:cs="Times New Roman"/>
                          <w:i/>
                          <w:noProof/>
                          <w:color w:val="FF0000"/>
                          <w:sz w:val="22"/>
                          <w:szCs w:val="22"/>
                        </w:rPr>
                      </m:ctrlPr>
                    </m:dPr>
                    <m:e>
                      <m:r>
                        <w:rPr>
                          <w:rFonts w:ascii="Cambria Math" w:hAnsi="Cambria Math" w:cs="Times New Roman"/>
                          <w:noProof/>
                          <w:color w:val="FF0000"/>
                          <w:sz w:val="22"/>
                          <w:szCs w:val="22"/>
                        </w:rPr>
                        <m:t>W×1000</m:t>
                      </m:r>
                    </m:e>
                  </m:d>
                </m:den>
              </m:f>
              <m:r>
                <w:rPr>
                  <w:rFonts w:ascii="Cambria Math" w:hAnsi="Cambria Math" w:cs="Times New Roman"/>
                  <w:noProof/>
                  <w:color w:val="FF0000"/>
                  <w:sz w:val="22"/>
                  <w:szCs w:val="22"/>
                </w:rPr>
                <m:t>#</m:t>
              </m:r>
              <m:d>
                <m:dPr>
                  <m:ctrlPr>
                    <w:rPr>
                      <w:rFonts w:ascii="Cambria Math" w:eastAsia="SimSun" w:hAnsi="Cambria Math" w:cs="Times New Roman"/>
                      <w:iCs/>
                      <w:color w:val="FF0000"/>
                      <w:sz w:val="22"/>
                      <w:szCs w:val="22"/>
                    </w:rPr>
                  </m:ctrlPr>
                </m:dPr>
                <m:e>
                  <m:r>
                    <m:rPr>
                      <m:sty m:val="p"/>
                    </m:rPr>
                    <w:rPr>
                      <w:rFonts w:ascii="Cambria Math" w:eastAsia="SimSun" w:hAnsi="Cambria Math" w:cs="Times New Roman"/>
                      <w:color w:val="FF0000"/>
                      <w:sz w:val="22"/>
                      <w:szCs w:val="22"/>
                    </w:rPr>
                    <m:t>1</m:t>
                  </m:r>
                </m:e>
              </m:d>
              <m:ctrlPr>
                <w:rPr>
                  <w:rFonts w:ascii="Cambria Math" w:hAnsi="Cambria Math" w:cs="Times New Roman"/>
                  <w:i/>
                  <w:noProof/>
                  <w:color w:val="FF0000"/>
                  <w:sz w:val="22"/>
                  <w:szCs w:val="22"/>
                </w:rPr>
              </m:ctrlPr>
            </m:e>
          </m:eqArr>
        </m:oMath>
      </m:oMathPara>
    </w:p>
    <w:p w14:paraId="63FE1CFE" w14:textId="01F028BC" w:rsidR="00A46771" w:rsidRPr="00FD27C3" w:rsidRDefault="00153CF7" w:rsidP="006939EA">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2. Lines 183-197: This section provides an explanation of networks related to MSIF, which would be more suitable for the introduction than the methods section.</w:t>
      </w:r>
    </w:p>
    <w:p w14:paraId="77FE3BA3" w14:textId="7DF177EB" w:rsidR="00153CF7" w:rsidRPr="00FD27C3" w:rsidRDefault="00153CF7" w:rsidP="006939EA">
      <w:pPr>
        <w:spacing w:before="120" w:after="120"/>
        <w:jc w:val="both"/>
        <w:rPr>
          <w:rFonts w:ascii="Times New Roman" w:hAnsi="Times New Roman" w:cs="Times New Roman"/>
          <w:color w:val="4472C4" w:themeColor="accent1"/>
          <w:sz w:val="22"/>
          <w:szCs w:val="22"/>
        </w:rPr>
      </w:pPr>
      <w:r w:rsidRPr="00FD27C3">
        <w:rPr>
          <w:rFonts w:ascii="Times New Roman" w:hAnsi="Times New Roman" w:cs="Times New Roman"/>
          <w:color w:val="4472C4" w:themeColor="accent1"/>
          <w:sz w:val="22"/>
          <w:szCs w:val="22"/>
        </w:rPr>
        <w:t>Reply:</w:t>
      </w:r>
      <w:r w:rsidRPr="00FD27C3">
        <w:rPr>
          <w:rFonts w:ascii="Times New Roman" w:hAnsi="Times New Roman" w:cs="Times New Roman"/>
        </w:rPr>
        <w:t xml:space="preserve"> </w:t>
      </w:r>
      <w:r w:rsidR="000B5A88" w:rsidRPr="00FD27C3">
        <w:rPr>
          <w:rFonts w:ascii="Times New Roman" w:hAnsi="Times New Roman" w:cs="Times New Roman"/>
          <w:color w:val="4472C4" w:themeColor="accent1"/>
          <w:sz w:val="22"/>
          <w:szCs w:val="22"/>
        </w:rPr>
        <w:t xml:space="preserve">Thank you for your valuable suggestion. We have moved the section discussing networks related to MSIF to the introduction, as recommended. Additionally, we have optimized </w:t>
      </w:r>
      <w:r w:rsidR="00FD27C3" w:rsidRPr="00FD27C3">
        <w:rPr>
          <w:rFonts w:ascii="Times New Roman" w:hAnsi="Times New Roman" w:cs="Times New Roman"/>
          <w:color w:val="4472C4" w:themeColor="accent1"/>
          <w:sz w:val="22"/>
          <w:szCs w:val="22"/>
        </w:rPr>
        <w:t>[Section 1], [Section 2.3], and [Section 2.3.1] for</w:t>
      </w:r>
      <w:r w:rsidR="000B5A88" w:rsidRPr="00FD27C3">
        <w:rPr>
          <w:rFonts w:ascii="Times New Roman" w:hAnsi="Times New Roman" w:cs="Times New Roman"/>
          <w:color w:val="4472C4" w:themeColor="accent1"/>
          <w:sz w:val="22"/>
          <w:szCs w:val="22"/>
        </w:rPr>
        <w:t xml:space="preserve"> better coherence and clarity.</w:t>
      </w:r>
    </w:p>
    <w:p w14:paraId="1316957A" w14:textId="46B79682" w:rsidR="000B5A88" w:rsidRPr="00FD27C3" w:rsidRDefault="000B5A88" w:rsidP="006939EA">
      <w:pPr>
        <w:spacing w:before="120" w:after="120"/>
        <w:jc w:val="both"/>
        <w:rPr>
          <w:rFonts w:ascii="Times New Roman" w:hAnsi="Times New Roman" w:cs="Times New Roman"/>
          <w:b/>
          <w:bCs/>
          <w:color w:val="FF0000"/>
          <w:sz w:val="22"/>
          <w:szCs w:val="22"/>
        </w:rPr>
      </w:pPr>
      <w:r w:rsidRPr="00FD27C3">
        <w:rPr>
          <w:rFonts w:ascii="Times New Roman" w:hAnsi="Times New Roman" w:cs="Times New Roman"/>
          <w:b/>
          <w:bCs/>
          <w:color w:val="FF0000"/>
          <w:sz w:val="22"/>
          <w:szCs w:val="22"/>
        </w:rPr>
        <w:t>(1</w:t>
      </w:r>
      <w:r w:rsidRPr="00FD27C3">
        <w:rPr>
          <w:rFonts w:ascii="Times New Roman" w:eastAsia="SimSun" w:hAnsi="Times New Roman" w:cs="Times New Roman"/>
          <w:b/>
          <w:bCs/>
          <w:color w:val="FF0000"/>
          <w:sz w:val="22"/>
          <w:szCs w:val="22"/>
        </w:rPr>
        <w:t xml:space="preserve"> </w:t>
      </w:r>
      <w:r w:rsidRPr="00FD27C3">
        <w:rPr>
          <w:rFonts w:ascii="Times New Roman" w:hAnsi="Times New Roman" w:cs="Times New Roman"/>
          <w:b/>
          <w:bCs/>
          <w:color w:val="FF0000"/>
          <w:sz w:val="22"/>
          <w:szCs w:val="22"/>
        </w:rPr>
        <w:t>Introduction)</w:t>
      </w:r>
    </w:p>
    <w:p w14:paraId="7B2186A1" w14:textId="3D9A88B9" w:rsidR="000B5A88" w:rsidRPr="00FD27C3" w:rsidRDefault="000B5A88" w:rsidP="000B5A88">
      <w:pPr>
        <w:jc w:val="both"/>
        <w:rPr>
          <w:rFonts w:ascii="Times New Roman" w:eastAsia="SimSun" w:hAnsi="Times New Roman" w:cs="Times New Roman"/>
          <w:color w:val="FF0000"/>
          <w:sz w:val="22"/>
          <w:szCs w:val="22"/>
        </w:rPr>
      </w:pPr>
      <w:r w:rsidRPr="00FD27C3">
        <w:rPr>
          <w:rFonts w:ascii="Times New Roman" w:eastAsia="SimSun" w:hAnsi="Times New Roman" w:cs="Times New Roman"/>
          <w:color w:val="FF0000"/>
          <w:sz w:val="22"/>
          <w:szCs w:val="22"/>
        </w:rPr>
        <w:t>Recent approaches, such as the Vision Transformer (</w:t>
      </w:r>
      <w:proofErr w:type="spellStart"/>
      <w:r w:rsidRPr="00FD27C3">
        <w:rPr>
          <w:rFonts w:ascii="Times New Roman" w:eastAsia="SimSun" w:hAnsi="Times New Roman" w:cs="Times New Roman"/>
          <w:color w:val="FF0000"/>
          <w:sz w:val="22"/>
          <w:szCs w:val="22"/>
        </w:rPr>
        <w:t>ViT</w:t>
      </w:r>
      <w:proofErr w:type="spellEnd"/>
      <w:r w:rsidRPr="00FD27C3">
        <w:rPr>
          <w:rFonts w:ascii="Times New Roman" w:eastAsia="SimSun" w:hAnsi="Times New Roman" w:cs="Times New Roman"/>
          <w:color w:val="FF0000"/>
          <w:sz w:val="22"/>
          <w:szCs w:val="22"/>
        </w:rPr>
        <w:t>)</w:t>
      </w:r>
      <w:hyperlink w:anchor="_ENREF_3" w:tooltip="Dosovitskiy, 2020 #106" w:history="1">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ADDIN EN.CITE &lt;EndNote&gt;&lt;Cite&gt;&lt;Author&gt;Dosovitskiy&lt;/Author&gt;&lt;Year&gt;2020&lt;/Year&gt;&lt;RecNum&gt;106&lt;/RecNum&gt;&lt;DisplayText&gt;&lt;style face="superscript"&gt;3&lt;/style&gt;&lt;/DisplayText&gt;&lt;record&gt;&lt;rec-number&gt;106&lt;/rec-number&gt;&lt;foreign-keys&gt;&lt;key app="EN" db-id="2rpzs5ep2asp2gedaax5afzcszrv59axwp00" timestamp="1735639613"&gt;106&lt;/key&gt;&lt;/foreign-keys&gt;&lt;ref-type name="Journal Article"&gt;17&lt;/ref-type&gt;&lt;contributors&gt;&lt;authors&gt;&lt;author&gt;Dosovitskiy, Alexey&lt;/author&gt;&lt;/authors&gt;&lt;/contributors&gt;&lt;titles&gt;&lt;title&gt;An image is worth 16x16 words: Transformers for image recognition at scale&lt;/title&gt;&lt;secondary-title&gt;arXiv preprint arXiv:2010.11929&lt;/secondary-title&gt;&lt;/titles&gt;&lt;periodical&gt;&lt;full-title&gt;arXiv preprint arXiv:2010.11929&lt;/full-title&gt;&lt;/periodical&gt;&lt;dates&gt;&lt;year&gt;2020&lt;/year&gt;&lt;/dates&gt;&lt;urls&gt;&lt;/urls&gt;&lt;/record&gt;&lt;/Cite&gt;&lt;/EndNote&gt;</w:instrText>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noProof/>
            <w:color w:val="FF0000"/>
            <w:sz w:val="22"/>
            <w:szCs w:val="22"/>
            <w:vertAlign w:val="superscript"/>
          </w:rPr>
          <w:t>3</w:t>
        </w:r>
        <w:r w:rsidR="00FD27C3" w:rsidRPr="00FD27C3">
          <w:rPr>
            <w:rFonts w:ascii="Times New Roman" w:eastAsia="SimSun" w:hAnsi="Times New Roman" w:cs="Times New Roman"/>
            <w:color w:val="FF0000"/>
            <w:sz w:val="22"/>
            <w:szCs w:val="22"/>
          </w:rPr>
          <w:fldChar w:fldCharType="end"/>
        </w:r>
      </w:hyperlink>
      <w:r w:rsidRPr="00FD27C3">
        <w:rPr>
          <w:rFonts w:ascii="Times New Roman" w:eastAsia="SimSun" w:hAnsi="Times New Roman" w:cs="Times New Roman"/>
          <w:color w:val="FF0000"/>
          <w:sz w:val="22"/>
          <w:szCs w:val="22"/>
        </w:rPr>
        <w:t xml:space="preserve"> and Swin Transformer</w:t>
      </w:r>
      <w:hyperlink w:anchor="_ENREF_4" w:tooltip="Liu, 2021 #76" w:history="1">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ADDIN EN.CITE &lt;EndNote&gt;&lt;Cite&gt;&lt;Author&gt;Liu&lt;/Author&gt;&lt;Year&gt;2021&lt;/Year&gt;&lt;RecNum&gt;76&lt;/RecNum&gt;&lt;DisplayText&gt;&lt;style face="superscript"&gt;4&lt;/style&gt;&lt;/DisplayText&gt;&lt;record&gt;&lt;rec-number&gt;76&lt;/rec-number&gt;&lt;foreign-keys&gt;&lt;key app="EN" db-id="2rpzs5ep2asp2gedaax5afzcszrv59axwp00" timestamp="1722941619"&gt;76&lt;/key&gt;&lt;/foreign-keys&gt;&lt;ref-type name="Conference Proceedings"&gt;10&lt;/ref-type&gt;&lt;contributors&gt;&lt;authors&gt;&lt;author&gt;Liu, Ze&lt;/author&gt;&lt;author&gt;Lin, Yutong&lt;/author&gt;&lt;author&gt;Cao, Yue&lt;/author&gt;&lt;author&gt;Hu, Han&lt;/author&gt;&lt;author&gt;Wei, Yixuan&lt;/author&gt;&lt;author&gt;Zhang, Zheng&lt;/author&gt;&lt;author&gt;Lin, Stephen&lt;/author&gt;&lt;author&gt;Guo, Baining&lt;/author&gt;&lt;/authors&gt;&lt;/contributors&gt;&lt;titles&gt;&lt;title&gt;Swin transformer: Hierarchical vision transformer using shifted windows&lt;/title&gt;&lt;secondary-title&gt;Proceedings of the IEEE/CVF international conference on computer vision&lt;/secondary-title&gt;&lt;/titles&gt;&lt;pages&gt;10012-10022&lt;/pages&gt;&lt;dates&gt;&lt;year&gt;2021&lt;/year&gt;&lt;/dates&gt;&lt;urls&gt;&lt;/urls&gt;&lt;/record&gt;&lt;/Cite&gt;&lt;/EndNote&gt;</w:instrText>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noProof/>
            <w:color w:val="FF0000"/>
            <w:sz w:val="22"/>
            <w:szCs w:val="22"/>
            <w:vertAlign w:val="superscript"/>
          </w:rPr>
          <w:t>4</w:t>
        </w:r>
        <w:r w:rsidR="00FD27C3" w:rsidRPr="00FD27C3">
          <w:rPr>
            <w:rFonts w:ascii="Times New Roman" w:eastAsia="SimSun" w:hAnsi="Times New Roman" w:cs="Times New Roman"/>
            <w:color w:val="FF0000"/>
            <w:sz w:val="22"/>
            <w:szCs w:val="22"/>
          </w:rPr>
          <w:fldChar w:fldCharType="end"/>
        </w:r>
      </w:hyperlink>
      <w:r w:rsidRPr="00FD27C3">
        <w:rPr>
          <w:rFonts w:ascii="Times New Roman" w:eastAsia="SimSun" w:hAnsi="Times New Roman" w:cs="Times New Roman"/>
          <w:color w:val="FF0000"/>
          <w:sz w:val="22"/>
          <w:szCs w:val="22"/>
        </w:rPr>
        <w:t>, both address long-range dependency capture. However, Swin Transformer</w:t>
      </w:r>
      <w:r w:rsidRPr="00FD27C3">
        <w:rPr>
          <w:rFonts w:ascii="Times New Roman" w:hAnsi="Times New Roman" w:cs="Times New Roman"/>
          <w:color w:val="FF0000"/>
          <w:sz w:val="22"/>
          <w:szCs w:val="22"/>
        </w:rPr>
        <w:t xml:space="preserve"> </w:t>
      </w:r>
      <w:r w:rsidRPr="00FD27C3">
        <w:rPr>
          <w:rFonts w:ascii="Times New Roman" w:eastAsia="SimSun" w:hAnsi="Times New Roman" w:cs="Times New Roman"/>
          <w:color w:val="FF0000"/>
          <w:sz w:val="22"/>
          <w:szCs w:val="22"/>
        </w:rPr>
        <w:t>reduces computational complexity by combining a hierarchical structure with shifted window attention</w:t>
      </w:r>
      <w:r w:rsidRPr="00FD27C3">
        <w:rPr>
          <w:rFonts w:ascii="Times New Roman" w:eastAsia="SimSun" w:hAnsi="Times New Roman" w:cs="Times New Roman"/>
          <w:color w:val="FF0000"/>
          <w:sz w:val="22"/>
          <w:szCs w:val="22"/>
        </w:rPr>
        <w:fldChar w:fldCharType="begin"/>
      </w:r>
      <w:r w:rsidR="005D515B" w:rsidRPr="00FD27C3">
        <w:rPr>
          <w:rFonts w:ascii="Times New Roman" w:eastAsia="SimSun" w:hAnsi="Times New Roman" w:cs="Times New Roman"/>
          <w:color w:val="FF0000"/>
          <w:sz w:val="22"/>
          <w:szCs w:val="22"/>
        </w:rPr>
        <w:instrText xml:space="preserve"> ADDIN EN.CITE &lt;EndNote&gt;&lt;Cite&gt;&lt;Author&gt;Hatamizadeh&lt;/Author&gt;&lt;Year&gt;2021&lt;/Year&gt;&lt;RecNum&gt;77&lt;/RecNum&gt;&lt;DisplayText&gt;&lt;style face="superscript"&gt;5,6&lt;/style&gt;&lt;/DisplayText&gt;&lt;record&gt;&lt;rec-number&gt;77&lt;/rec-number&gt;&lt;foreign-keys&gt;&lt;key app="EN" db-id="2rpzs5ep2asp2gedaax5afzcszrv59axwp00" timestamp="1722942593"&gt;77&lt;/key&gt;&lt;/foreign-keys&gt;&lt;ref-type name="Conference Proceedings"&gt;10&lt;/ref-type&gt;&lt;contributors&gt;&lt;authors&gt;&lt;author&gt;Hatamizadeh, Ali&lt;/author&gt;&lt;author&gt;Nath, Vishwesh&lt;/author&gt;&lt;author&gt;Tang, Yucheng&lt;/author&gt;&lt;author&gt;Yang, Dong&lt;/author&gt;&lt;author&gt;Roth, Holger R&lt;/author&gt;&lt;author&gt;Xu, Daguang&lt;/author&gt;&lt;/authors&gt;&lt;/contributors&gt;&lt;titles&gt;&lt;title&gt;Swin unetr: Swin transformers for semantic segmentation of brain tumors in mri images&lt;/title&gt;&lt;secondary-title&gt;International MICCAI brainlesion workshop&lt;/secondary-title&gt;&lt;/titles&gt;&lt;pages&gt;272-284&lt;/pages&gt;&lt;dates&gt;&lt;year&gt;2021&lt;/year&gt;&lt;/dates&gt;&lt;publisher&gt;Springer&lt;/publisher&gt;&lt;urls&gt;&lt;/urls&gt;&lt;/record&gt;&lt;/Cite&gt;&lt;Cite&gt;&lt;Author&gt;Li&lt;/Author&gt;&lt;Year&gt;2024&lt;/Year&gt;&lt;RecNum&gt;72&lt;/RecNum&gt;&lt;record&gt;&lt;rec-number&gt;72&lt;/rec-number&gt;&lt;foreign-keys&gt;&lt;key app="EN" db-id="2rpzs5ep2asp2gedaax5afzcszrv59axwp00" timestamp="1722853196"&gt;72&lt;/key&gt;&lt;/foreign-keys&gt;&lt;ref-type name="Journal Article"&gt;17&lt;/ref-type&gt;&lt;contributors&gt;&lt;authors&gt;&lt;author&gt;Li, Gary Y&lt;/author&gt;&lt;author&gt;Chen, Junyu&lt;/author&gt;&lt;author&gt;Jang, Se‐In&lt;/author&gt;&lt;author&gt;Gong, Kuang&lt;/author&gt;&lt;author&gt;Li, Quanzheng&lt;/author&gt;&lt;/authors&gt;&lt;/contributors&gt;&lt;titles&gt;&lt;title&gt;SwinCross: Cross‐modal Swin transformer for head‐and‐neck tumor segmentation in PET/CT images&lt;/title&gt;&lt;secondary-title&gt;Medical physics&lt;/secondary-title&gt;&lt;/titles&gt;&lt;periodical&gt;&lt;full-title&gt;Medical Physics&lt;/full-title&gt;&lt;/periodical&gt;&lt;pages&gt;2096-2107&lt;/pages&gt;&lt;volume&gt;51&lt;/volume&gt;&lt;number&gt;3&lt;/number&gt;&lt;dates&gt;&lt;year&gt;2024&lt;/year&gt;&lt;/dates&gt;&lt;isbn&gt;0094-2405&lt;/isbn&gt;&lt;urls&gt;&lt;/urls&gt;&lt;/record&gt;&lt;/Cite&gt;&lt;/EndNote&gt;</w:instrText>
      </w:r>
      <w:r w:rsidRPr="00FD27C3">
        <w:rPr>
          <w:rFonts w:ascii="Times New Roman" w:eastAsia="SimSun" w:hAnsi="Times New Roman" w:cs="Times New Roman"/>
          <w:color w:val="FF0000"/>
          <w:sz w:val="22"/>
          <w:szCs w:val="22"/>
        </w:rPr>
        <w:fldChar w:fldCharType="separate"/>
      </w:r>
      <w:hyperlink w:anchor="_ENREF_5" w:tooltip="Hatamizadeh, 2021 #77" w:history="1">
        <w:r w:rsidR="00FD27C3" w:rsidRPr="00FD27C3">
          <w:rPr>
            <w:rFonts w:ascii="Times New Roman" w:eastAsia="SimSun" w:hAnsi="Times New Roman" w:cs="Times New Roman"/>
            <w:noProof/>
            <w:color w:val="FF0000"/>
            <w:sz w:val="22"/>
            <w:szCs w:val="22"/>
            <w:vertAlign w:val="superscript"/>
          </w:rPr>
          <w:t>5</w:t>
        </w:r>
      </w:hyperlink>
      <w:r w:rsidR="005D515B" w:rsidRPr="00FD27C3">
        <w:rPr>
          <w:rFonts w:ascii="Times New Roman" w:eastAsia="SimSun" w:hAnsi="Times New Roman" w:cs="Times New Roman"/>
          <w:noProof/>
          <w:color w:val="FF0000"/>
          <w:sz w:val="22"/>
          <w:szCs w:val="22"/>
          <w:vertAlign w:val="superscript"/>
        </w:rPr>
        <w:t>,</w:t>
      </w:r>
      <w:hyperlink w:anchor="_ENREF_6" w:tooltip="Li, 2024 #72" w:history="1">
        <w:r w:rsidR="00FD27C3" w:rsidRPr="00FD27C3">
          <w:rPr>
            <w:rFonts w:ascii="Times New Roman" w:eastAsia="SimSun" w:hAnsi="Times New Roman" w:cs="Times New Roman"/>
            <w:noProof/>
            <w:color w:val="FF0000"/>
            <w:sz w:val="22"/>
            <w:szCs w:val="22"/>
            <w:vertAlign w:val="superscript"/>
          </w:rPr>
          <w:t>6</w:t>
        </w:r>
      </w:hyperlink>
      <w:r w:rsidRPr="00FD27C3">
        <w:rPr>
          <w:rFonts w:ascii="Times New Roman" w:eastAsia="SimSun" w:hAnsi="Times New Roman" w:cs="Times New Roman"/>
          <w:color w:val="FF0000"/>
          <w:sz w:val="22"/>
          <w:szCs w:val="22"/>
        </w:rPr>
        <w:fldChar w:fldCharType="end"/>
      </w:r>
      <w:r w:rsidRPr="00FD27C3">
        <w:rPr>
          <w:rFonts w:ascii="Times New Roman" w:eastAsia="SimSun" w:hAnsi="Times New Roman" w:cs="Times New Roman"/>
          <w:color w:val="FF0000"/>
          <w:sz w:val="22"/>
          <w:szCs w:val="22"/>
        </w:rPr>
        <w:t>. Moreover, PET/CT segmentation tasks require not only long-range dependency capture but also effective utilization of complementary information from both modalities.</w:t>
      </w:r>
    </w:p>
    <w:p w14:paraId="5036C972" w14:textId="095F6C84" w:rsidR="000B5A88" w:rsidRPr="00FD27C3" w:rsidRDefault="000B5A88" w:rsidP="000B5A88">
      <w:pPr>
        <w:jc w:val="both"/>
        <w:rPr>
          <w:rFonts w:ascii="Times New Roman" w:eastAsia="SimSun" w:hAnsi="Times New Roman" w:cs="Times New Roman"/>
          <w:color w:val="FF0000"/>
          <w:sz w:val="22"/>
          <w:szCs w:val="22"/>
        </w:rPr>
      </w:pPr>
      <w:r w:rsidRPr="00FD27C3">
        <w:rPr>
          <w:rFonts w:ascii="Times New Roman" w:eastAsia="SimSun" w:hAnsi="Times New Roman" w:cs="Times New Roman"/>
          <w:color w:val="FF0000"/>
          <w:sz w:val="22"/>
          <w:szCs w:val="22"/>
        </w:rPr>
        <w:lastRenderedPageBreak/>
        <w:t xml:space="preserve">Existing methods, such as </w:t>
      </w:r>
      <w:proofErr w:type="spellStart"/>
      <w:r w:rsidRPr="00FD27C3">
        <w:rPr>
          <w:rFonts w:ascii="Times New Roman" w:eastAsia="SimSun" w:hAnsi="Times New Roman" w:cs="Times New Roman"/>
          <w:color w:val="FF0000"/>
          <w:sz w:val="22"/>
          <w:szCs w:val="22"/>
        </w:rPr>
        <w:t>MDRANet</w:t>
      </w:r>
      <w:proofErr w:type="spellEnd"/>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HYPERLINK \l "_ENREF_7" \o "Fu, 2023 #96" </w:instrText>
      </w:r>
      <w:r w:rsidR="00FD27C3" w:rsidRPr="00FD27C3">
        <w:rPr>
          <w:rFonts w:ascii="Times New Roman" w:eastAsia="SimSun" w:hAnsi="Times New Roman" w:cs="Times New Roman"/>
          <w:color w:val="FF0000"/>
          <w:sz w:val="22"/>
          <w:szCs w:val="22"/>
        </w:rPr>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ADDIN EN.CITE &lt;EndNote&gt;&lt;Cite&gt;&lt;Author&gt;Fu&lt;/Author&gt;&lt;Year&gt;2023&lt;/Year&gt;&lt;RecNum&gt;96&lt;/RecNum&gt;&lt;DisplayText&gt;&lt;style face="superscript"&gt;7&lt;/style&gt;&lt;/DisplayText&gt;&lt;record&gt;&lt;rec-number&gt;96&lt;/rec-number&gt;&lt;foreign-keys&gt;&lt;key app="EN" db-id="2rpzs5ep2asp2gedaax5afzcszrv59axwp00" timestamp="1734619815"&gt;96&lt;/key&gt;&lt;/foreign-keys&gt;&lt;ref-type name="Journal Article"&gt;17&lt;/ref-type&gt;&lt;contributors&gt;&lt;authors&gt;&lt;author&gt;Fu, Jun&lt;/author&gt;&lt;author&gt;Li, Weisheng&lt;/author&gt;&lt;author&gt;Peng, Xiuxiu&lt;/author&gt;&lt;author&gt;Du, Jiao&lt;/author&gt;&lt;author&gt;Ouyang, Aijia&lt;/author&gt;&lt;author&gt;Wang, Qian&lt;/author&gt;&lt;author&gt;Chen, Xin&lt;/author&gt;&lt;/authors&gt;&lt;/contributors&gt;&lt;titles&gt;&lt;title&gt;MDRANet: A multiscale dense residual attention network for magnetic resonance and nuclear medicine image fusion&lt;/title&gt;&lt;secondary-title&gt;Biomedical Signal Processing and Control&lt;/secondary-title&gt;&lt;/titles&gt;&lt;periodical&gt;&lt;full-title&gt;Biomedical Signal Processing and Control&lt;/full-title&gt;&lt;/periodical&gt;&lt;pages&gt;104382&lt;/pages&gt;&lt;volume&gt;80&lt;/volume&gt;&lt;dates&gt;&lt;year&gt;2023&lt;/year&gt;&lt;/dates&gt;&lt;isbn&gt;1746-8094&lt;/isbn&gt;&lt;urls&gt;&lt;/urls&gt;&lt;/record&gt;&lt;/Cite&gt;&lt;/EndNote&gt;</w:instrText>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noProof/>
          <w:color w:val="FF0000"/>
          <w:sz w:val="22"/>
          <w:szCs w:val="22"/>
          <w:vertAlign w:val="superscript"/>
        </w:rPr>
        <w:t>7</w:t>
      </w:r>
      <w:r w:rsidR="00FD27C3" w:rsidRPr="00FD27C3">
        <w:rPr>
          <w:rFonts w:ascii="Times New Roman" w:eastAsia="SimSun" w:hAnsi="Times New Roman" w:cs="Times New Roman"/>
          <w:color w:val="FF0000"/>
          <w:sz w:val="22"/>
          <w:szCs w:val="22"/>
        </w:rPr>
        <w:fldChar w:fldCharType="end"/>
      </w:r>
      <w:r w:rsidR="00FD27C3" w:rsidRPr="00FD27C3">
        <w:rPr>
          <w:rFonts w:ascii="Times New Roman" w:eastAsia="SimSun" w:hAnsi="Times New Roman" w:cs="Times New Roman"/>
          <w:color w:val="FF0000"/>
          <w:sz w:val="22"/>
          <w:szCs w:val="22"/>
        </w:rPr>
        <w:fldChar w:fldCharType="end"/>
      </w:r>
      <w:r w:rsidRPr="00FD27C3">
        <w:rPr>
          <w:rFonts w:ascii="Times New Roman" w:eastAsia="SimSun" w:hAnsi="Times New Roman" w:cs="Times New Roman"/>
          <w:color w:val="FF0000"/>
          <w:sz w:val="22"/>
          <w:szCs w:val="22"/>
        </w:rPr>
        <w:t>, CA-Net</w:t>
      </w:r>
      <w:hyperlink w:anchor="_ENREF_8" w:tooltip="Wang, 2022 #97" w:history="1">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ADDIN EN.CITE &lt;EndNote&gt;&lt;Cite&gt;&lt;Author&gt;Wang&lt;/Author&gt;&lt;Year&gt;2022&lt;/Year&gt;&lt;RecNum&gt;97&lt;/RecNum&gt;&lt;DisplayText&gt;&lt;style face="superscript"&gt;8&lt;/style&gt;&lt;/DisplayText&gt;&lt;record&gt;&lt;rec-number&gt;97&lt;/rec-number&gt;&lt;foreign-keys&gt;&lt;key app="EN" db-id="2rpzs5ep2asp2gedaax5afzcszrv59axwp00" timestamp="1734619840"&gt;97&lt;/key&gt;&lt;/foreign-keys&gt;&lt;ref-type name="Journal Article"&gt;17&lt;/ref-type&gt;&lt;contributors&gt;&lt;authors&gt;&lt;author&gt;Wang, Xue&lt;/author&gt;&lt;author&gt;Li, Zhanshan&lt;/author&gt;&lt;author&gt;Huang, Yongping&lt;/author&gt;&lt;author&gt;Jiao, Yingying&lt;/author&gt;&lt;/authors&gt;&lt;/contributors&gt;&lt;titles&gt;&lt;title&gt;Multimodal medical image segmentation using multi-scale context-aware network&lt;/title&gt;&lt;secondary-title&gt;Neurocomputing&lt;/secondary-title&gt;&lt;/titles&gt;&lt;periodical&gt;&lt;full-title&gt;Neurocomputing&lt;/full-title&gt;&lt;/periodical&gt;&lt;pages&gt;135-146&lt;/pages&gt;&lt;volume&gt;486&lt;/volume&gt;&lt;dates&gt;&lt;year&gt;2022&lt;/year&gt;&lt;/dates&gt;&lt;isbn&gt;0925-2312&lt;/isbn&gt;&lt;urls&gt;&lt;/urls&gt;&lt;/record&gt;&lt;/Cite&gt;&lt;/EndNote&gt;</w:instrText>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noProof/>
            <w:color w:val="FF0000"/>
            <w:sz w:val="22"/>
            <w:szCs w:val="22"/>
            <w:vertAlign w:val="superscript"/>
          </w:rPr>
          <w:t>8</w:t>
        </w:r>
        <w:r w:rsidR="00FD27C3" w:rsidRPr="00FD27C3">
          <w:rPr>
            <w:rFonts w:ascii="Times New Roman" w:eastAsia="SimSun" w:hAnsi="Times New Roman" w:cs="Times New Roman"/>
            <w:color w:val="FF0000"/>
            <w:sz w:val="22"/>
            <w:szCs w:val="22"/>
          </w:rPr>
          <w:fldChar w:fldCharType="end"/>
        </w:r>
      </w:hyperlink>
      <w:r w:rsidRPr="00FD27C3">
        <w:rPr>
          <w:rFonts w:ascii="Times New Roman" w:eastAsia="SimSun" w:hAnsi="Times New Roman" w:cs="Times New Roman"/>
          <w:color w:val="FF0000"/>
          <w:sz w:val="22"/>
          <w:szCs w:val="22"/>
        </w:rPr>
        <w:t xml:space="preserve">, </w:t>
      </w:r>
      <w:proofErr w:type="spellStart"/>
      <w:r w:rsidRPr="00FD27C3">
        <w:rPr>
          <w:rFonts w:ascii="Times New Roman" w:eastAsia="SimSun" w:hAnsi="Times New Roman" w:cs="Times New Roman"/>
          <w:color w:val="FF0000"/>
          <w:sz w:val="22"/>
          <w:szCs w:val="22"/>
        </w:rPr>
        <w:t>MFCPNet</w:t>
      </w:r>
      <w:proofErr w:type="spellEnd"/>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HYPERLINK \l "_ENREF_9" \o "Hou, 2025 #98" </w:instrText>
      </w:r>
      <w:r w:rsidR="00FD27C3" w:rsidRPr="00FD27C3">
        <w:rPr>
          <w:rFonts w:ascii="Times New Roman" w:eastAsia="SimSun" w:hAnsi="Times New Roman" w:cs="Times New Roman"/>
          <w:color w:val="FF0000"/>
          <w:sz w:val="22"/>
          <w:szCs w:val="22"/>
        </w:rPr>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ADDIN EN.CITE &lt;EndNote&gt;&lt;Cite&gt;&lt;Author&gt;Hou&lt;/Author&gt;&lt;Year&gt;2025&lt;/Year&gt;&lt;RecNum&gt;98&lt;/RecNum&gt;&lt;DisplayText&gt;&lt;style face="superscript"&gt;9&lt;/style&gt;&lt;/DisplayText&gt;&lt;record&gt;&lt;rec-number&gt;98&lt;/rec-number&gt;&lt;foreign-keys&gt;&lt;key app="EN" db-id="2rpzs5ep2asp2gedaax5afzcszrv59axwp00" timestamp="1734619863"&gt;98&lt;/key&gt;&lt;/foreign-keys&gt;&lt;ref-type name="Journal Article"&gt;17&lt;/ref-type&gt;&lt;contributors&gt;&lt;authors&gt;&lt;author&gt;Hou, Linlin&lt;/author&gt;&lt;author&gt;Yan, Zishen&lt;/author&gt;&lt;author&gt;Desrosiers, Christian&lt;/author&gt;&lt;author&gt;Liu, Hui&lt;/author&gt;&lt;/authors&gt;&lt;/contributors&gt;&lt;titles&gt;&lt;title&gt;MFCPNet: Real time medical image segmentation network via multi-scale feature fusion and channel pruning&lt;/title&gt;&lt;secondary-title&gt;Biomedical Signal Processing and Control&lt;/secondary-title&gt;&lt;/titles&gt;&lt;periodical&gt;&lt;full-title&gt;Biomedical Signal Processing and Control&lt;/full-title&gt;&lt;/periodical&gt;&lt;pages&gt;107074&lt;/pages&gt;&lt;volume&gt;100&lt;/volume&gt;&lt;dates&gt;&lt;year&gt;2025&lt;/year&gt;&lt;/dates&gt;&lt;isbn&gt;1746-8094&lt;/isbn&gt;&lt;urls&gt;&lt;/urls&gt;&lt;/record&gt;&lt;/Cite&gt;&lt;/EndNote&gt;</w:instrText>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noProof/>
          <w:color w:val="FF0000"/>
          <w:sz w:val="22"/>
          <w:szCs w:val="22"/>
          <w:vertAlign w:val="superscript"/>
        </w:rPr>
        <w:t>9</w:t>
      </w:r>
      <w:r w:rsidR="00FD27C3" w:rsidRPr="00FD27C3">
        <w:rPr>
          <w:rFonts w:ascii="Times New Roman" w:eastAsia="SimSun" w:hAnsi="Times New Roman" w:cs="Times New Roman"/>
          <w:color w:val="FF0000"/>
          <w:sz w:val="22"/>
          <w:szCs w:val="22"/>
        </w:rPr>
        <w:fldChar w:fldCharType="end"/>
      </w:r>
      <w:r w:rsidR="00FD27C3" w:rsidRPr="00FD27C3">
        <w:rPr>
          <w:rFonts w:ascii="Times New Roman" w:eastAsia="SimSun" w:hAnsi="Times New Roman" w:cs="Times New Roman"/>
          <w:color w:val="FF0000"/>
          <w:sz w:val="22"/>
          <w:szCs w:val="22"/>
        </w:rPr>
        <w:fldChar w:fldCharType="end"/>
      </w:r>
      <w:r w:rsidRPr="00FD27C3">
        <w:rPr>
          <w:rFonts w:ascii="Times New Roman" w:eastAsia="SimSun" w:hAnsi="Times New Roman" w:cs="Times New Roman"/>
          <w:color w:val="FF0000"/>
          <w:sz w:val="22"/>
          <w:szCs w:val="22"/>
        </w:rPr>
        <w:t xml:space="preserve">, and </w:t>
      </w:r>
      <w:proofErr w:type="spellStart"/>
      <w:r w:rsidRPr="00FD27C3">
        <w:rPr>
          <w:rFonts w:ascii="Times New Roman" w:eastAsia="SimSun" w:hAnsi="Times New Roman" w:cs="Times New Roman"/>
          <w:color w:val="FF0000"/>
          <w:sz w:val="22"/>
          <w:szCs w:val="22"/>
        </w:rPr>
        <w:t>SwinCross</w:t>
      </w:r>
      <w:proofErr w:type="spellEnd"/>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HYPERLINK \l "_ENREF_6" \o "Li, 2024 #72" </w:instrText>
      </w:r>
      <w:r w:rsidR="00FD27C3" w:rsidRPr="00FD27C3">
        <w:rPr>
          <w:rFonts w:ascii="Times New Roman" w:eastAsia="SimSun" w:hAnsi="Times New Roman" w:cs="Times New Roman"/>
          <w:color w:val="FF0000"/>
          <w:sz w:val="22"/>
          <w:szCs w:val="22"/>
        </w:rPr>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color w:val="FF0000"/>
          <w:sz w:val="22"/>
          <w:szCs w:val="22"/>
        </w:rPr>
        <w:fldChar w:fldCharType="begin"/>
      </w:r>
      <w:r w:rsidR="00FD27C3" w:rsidRPr="00FD27C3">
        <w:rPr>
          <w:rFonts w:ascii="Times New Roman" w:eastAsia="SimSun" w:hAnsi="Times New Roman" w:cs="Times New Roman"/>
          <w:color w:val="FF0000"/>
          <w:sz w:val="22"/>
          <w:szCs w:val="22"/>
        </w:rPr>
        <w:instrText xml:space="preserve"> ADDIN EN.CITE &lt;EndNote&gt;&lt;Cite&gt;&lt;Author&gt;Li&lt;/Author&gt;&lt;Year&gt;2024&lt;/Year&gt;&lt;RecNum&gt;72&lt;/RecNum&gt;&lt;DisplayText&gt;&lt;style face="superscript"&gt;6&lt;/style&gt;&lt;/DisplayText&gt;&lt;record&gt;&lt;rec-number&gt;72&lt;/rec-number&gt;&lt;foreign-keys&gt;&lt;key app="EN" db-id="2rpzs5ep2asp2gedaax5afzcszrv59axwp00" timestamp="1722853196"&gt;72&lt;/key&gt;&lt;/foreign-keys&gt;&lt;ref-type name="Journal Article"&gt;17&lt;/ref-type&gt;&lt;contributors&gt;&lt;authors&gt;&lt;author&gt;Li, Gary Y&lt;/author&gt;&lt;author&gt;Chen, Junyu&lt;/author&gt;&lt;author&gt;Jang, Se‐In&lt;/author&gt;&lt;author&gt;Gong, Kuang&lt;/author&gt;&lt;author&gt;Li, Quanzheng&lt;/author&gt;&lt;/authors&gt;&lt;/contributors&gt;&lt;titles&gt;&lt;title&gt;SwinCross: Cross‐modal Swin transformer for head‐and‐neck tumor segmentation in PET/CT images&lt;/title&gt;&lt;secondary-title&gt;Medical physics&lt;/secondary-title&gt;&lt;/titles&gt;&lt;periodical&gt;&lt;full-title&gt;Medical Physics&lt;/full-title&gt;&lt;/periodical&gt;&lt;pages&gt;2096-2107&lt;/pages&gt;&lt;volume&gt;51&lt;/volume&gt;&lt;number&gt;3&lt;/number&gt;&lt;dates&gt;&lt;year&gt;2024&lt;/year&gt;&lt;/dates&gt;&lt;isbn&gt;0094-2405&lt;/isbn&gt;&lt;urls&gt;&lt;/urls&gt;&lt;/record&gt;&lt;/Cite&gt;&lt;/EndNote&gt;</w:instrText>
      </w:r>
      <w:r w:rsidR="00FD27C3" w:rsidRPr="00FD27C3">
        <w:rPr>
          <w:rFonts w:ascii="Times New Roman" w:eastAsia="SimSun" w:hAnsi="Times New Roman" w:cs="Times New Roman"/>
          <w:color w:val="FF0000"/>
          <w:sz w:val="22"/>
          <w:szCs w:val="22"/>
        </w:rPr>
        <w:fldChar w:fldCharType="separate"/>
      </w:r>
      <w:r w:rsidR="00FD27C3" w:rsidRPr="00FD27C3">
        <w:rPr>
          <w:rFonts w:ascii="Times New Roman" w:eastAsia="SimSun" w:hAnsi="Times New Roman" w:cs="Times New Roman"/>
          <w:noProof/>
          <w:color w:val="FF0000"/>
          <w:sz w:val="22"/>
          <w:szCs w:val="22"/>
          <w:vertAlign w:val="superscript"/>
        </w:rPr>
        <w:t>6</w:t>
      </w:r>
      <w:r w:rsidR="00FD27C3" w:rsidRPr="00FD27C3">
        <w:rPr>
          <w:rFonts w:ascii="Times New Roman" w:eastAsia="SimSun" w:hAnsi="Times New Roman" w:cs="Times New Roman"/>
          <w:color w:val="FF0000"/>
          <w:sz w:val="22"/>
          <w:szCs w:val="22"/>
        </w:rPr>
        <w:fldChar w:fldCharType="end"/>
      </w:r>
      <w:r w:rsidR="00FD27C3" w:rsidRPr="00FD27C3">
        <w:rPr>
          <w:rFonts w:ascii="Times New Roman" w:eastAsia="SimSun" w:hAnsi="Times New Roman" w:cs="Times New Roman"/>
          <w:color w:val="FF0000"/>
          <w:sz w:val="22"/>
          <w:szCs w:val="22"/>
        </w:rPr>
        <w:fldChar w:fldCharType="end"/>
      </w:r>
      <w:r w:rsidRPr="00FD27C3">
        <w:rPr>
          <w:rFonts w:ascii="Times New Roman" w:hAnsi="Times New Roman" w:cs="Times New Roman"/>
          <w:color w:val="FF0000"/>
          <w:sz w:val="22"/>
          <w:szCs w:val="22"/>
        </w:rPr>
        <w:t xml:space="preserve"> </w:t>
      </w:r>
      <w:r w:rsidRPr="00FD27C3">
        <w:rPr>
          <w:rFonts w:ascii="Times New Roman" w:eastAsia="SimSun" w:hAnsi="Times New Roman" w:cs="Times New Roman"/>
          <w:color w:val="FF0000"/>
          <w:sz w:val="22"/>
          <w:szCs w:val="22"/>
        </w:rPr>
        <w:t xml:space="preserve">have made significant progress in leveraging multi-scale information and cross-modal interactions. However, they exhibit certain limitations: </w:t>
      </w:r>
      <w:proofErr w:type="spellStart"/>
      <w:r w:rsidRPr="00FD27C3">
        <w:rPr>
          <w:rFonts w:ascii="Times New Roman" w:eastAsia="SimSun" w:hAnsi="Times New Roman" w:cs="Times New Roman"/>
          <w:color w:val="FF0000"/>
          <w:sz w:val="22"/>
          <w:szCs w:val="22"/>
        </w:rPr>
        <w:t>MDRANet</w:t>
      </w:r>
      <w:proofErr w:type="spellEnd"/>
      <w:r w:rsidRPr="00FD27C3">
        <w:rPr>
          <w:rFonts w:ascii="Times New Roman" w:eastAsia="SimSun" w:hAnsi="Times New Roman" w:cs="Times New Roman"/>
          <w:color w:val="FF0000"/>
          <w:sz w:val="22"/>
          <w:szCs w:val="22"/>
        </w:rPr>
        <w:t xml:space="preserve"> and CA-Net focus on single-modality feature enhancement and lack mechanisms for cross-modal interaction, while </w:t>
      </w:r>
      <w:proofErr w:type="spellStart"/>
      <w:r w:rsidRPr="00FD27C3">
        <w:rPr>
          <w:rFonts w:ascii="Times New Roman" w:eastAsia="SimSun" w:hAnsi="Times New Roman" w:cs="Times New Roman"/>
          <w:color w:val="FF0000"/>
          <w:sz w:val="22"/>
          <w:szCs w:val="22"/>
        </w:rPr>
        <w:t>MFCPNet</w:t>
      </w:r>
      <w:proofErr w:type="spellEnd"/>
      <w:r w:rsidRPr="00FD27C3">
        <w:rPr>
          <w:rFonts w:ascii="Times New Roman" w:eastAsia="SimSun" w:hAnsi="Times New Roman" w:cs="Times New Roman"/>
          <w:color w:val="FF0000"/>
          <w:sz w:val="22"/>
          <w:szCs w:val="22"/>
        </w:rPr>
        <w:t xml:space="preserve"> employs fixed fusion strategies that hinder its adaptability in multi-modal tasks. While </w:t>
      </w:r>
      <w:proofErr w:type="spellStart"/>
      <w:r w:rsidRPr="00FD27C3">
        <w:rPr>
          <w:rFonts w:ascii="Times New Roman" w:eastAsia="SimSun" w:hAnsi="Times New Roman" w:cs="Times New Roman"/>
          <w:color w:val="FF0000"/>
          <w:sz w:val="22"/>
          <w:szCs w:val="22"/>
        </w:rPr>
        <w:t>SwinCross</w:t>
      </w:r>
      <w:proofErr w:type="spellEnd"/>
      <w:r w:rsidRPr="00FD27C3">
        <w:rPr>
          <w:rFonts w:ascii="Times New Roman" w:eastAsia="SimSun" w:hAnsi="Times New Roman" w:cs="Times New Roman"/>
          <w:color w:val="FF0000"/>
          <w:sz w:val="22"/>
          <w:szCs w:val="22"/>
        </w:rPr>
        <w:t xml:space="preserve"> captures complementary PET and CT information via shifted window attention, it fails to dynamically adjust modality contributions and does not fully integrate multi-scale features. To overcome these limitations, this study introduces a Multi-Scale Information Fusion (MSIF) module, which incorporates dynamic modality contribution adjustment, enhanced multi-scale feature fusion, and improved computational efficiency.</w:t>
      </w:r>
      <w:r w:rsidRPr="00FD27C3">
        <w:rPr>
          <w:rFonts w:ascii="Times New Roman" w:hAnsi="Times New Roman" w:cs="Times New Roman"/>
          <w:color w:val="FF0000"/>
          <w:sz w:val="22"/>
          <w:szCs w:val="22"/>
        </w:rPr>
        <w:t xml:space="preserve"> </w:t>
      </w:r>
      <w:r w:rsidRPr="00FD27C3">
        <w:rPr>
          <w:rFonts w:ascii="Times New Roman" w:eastAsia="SimSun" w:hAnsi="Times New Roman" w:cs="Times New Roman"/>
          <w:color w:val="FF0000"/>
          <w:sz w:val="22"/>
          <w:szCs w:val="22"/>
        </w:rPr>
        <w:t>These innovations address existing method limitations and provide robust performance improvements in multimodal PET/CT segmentation.</w:t>
      </w:r>
    </w:p>
    <w:p w14:paraId="60DAF719" w14:textId="77777777" w:rsidR="000B5A88" w:rsidRPr="00FD27C3" w:rsidRDefault="000B5A88" w:rsidP="000B5A88">
      <w:pPr>
        <w:ind w:firstLine="420"/>
        <w:jc w:val="both"/>
        <w:rPr>
          <w:rFonts w:ascii="Times New Roman" w:eastAsia="SimSun" w:hAnsi="Times New Roman" w:cs="Times New Roman"/>
          <w:color w:val="FF0000"/>
          <w:sz w:val="22"/>
          <w:szCs w:val="22"/>
        </w:rPr>
      </w:pPr>
      <w:r w:rsidRPr="00FD27C3">
        <w:rPr>
          <w:rFonts w:ascii="Times New Roman" w:eastAsia="SimSun" w:hAnsi="Times New Roman" w:cs="Times New Roman"/>
          <w:color w:val="FF0000"/>
          <w:sz w:val="22"/>
          <w:szCs w:val="22"/>
        </w:rPr>
        <w:t>The key contributions of this study are as follows:</w:t>
      </w:r>
    </w:p>
    <w:p w14:paraId="4B466E5F" w14:textId="77777777" w:rsidR="000B5A88" w:rsidRPr="00FD27C3" w:rsidRDefault="000B5A88" w:rsidP="000B5A88">
      <w:pPr>
        <w:pStyle w:val="ListParagraph"/>
        <w:numPr>
          <w:ilvl w:val="0"/>
          <w:numId w:val="26"/>
        </w:numPr>
        <w:jc w:val="both"/>
        <w:rPr>
          <w:rFonts w:ascii="Times New Roman" w:eastAsia="SimSun" w:hAnsi="Times New Roman" w:cs="Times New Roman"/>
          <w:color w:val="FF0000"/>
          <w:sz w:val="22"/>
          <w:szCs w:val="22"/>
        </w:rPr>
      </w:pPr>
      <w:r w:rsidRPr="00FD27C3">
        <w:rPr>
          <w:rFonts w:ascii="Times New Roman" w:eastAsia="SimSun" w:hAnsi="Times New Roman" w:cs="Times New Roman"/>
          <w:b/>
          <w:bCs/>
          <w:color w:val="FF0000"/>
          <w:sz w:val="22"/>
          <w:szCs w:val="22"/>
        </w:rPr>
        <w:t xml:space="preserve">Multimodal feature extraction: </w:t>
      </w:r>
      <w:r w:rsidRPr="00FD27C3">
        <w:rPr>
          <w:rFonts w:ascii="Times New Roman" w:eastAsia="SimSun" w:hAnsi="Times New Roman" w:cs="Times New Roman"/>
          <w:color w:val="FF0000"/>
          <w:sz w:val="22"/>
          <w:szCs w:val="22"/>
        </w:rPr>
        <w:t xml:space="preserve">We introduce a novel dual-branch encoder based on the Swin Transformer, which effectively captures global features from both PET and CT modalities, overcoming the limitations of traditional CNNs in handling receptive fields. </w:t>
      </w:r>
    </w:p>
    <w:p w14:paraId="680508C1" w14:textId="77777777" w:rsidR="000B5A88" w:rsidRPr="00FD27C3" w:rsidRDefault="000B5A88" w:rsidP="000B5A88">
      <w:pPr>
        <w:pStyle w:val="ListParagraph"/>
        <w:numPr>
          <w:ilvl w:val="0"/>
          <w:numId w:val="26"/>
        </w:numPr>
        <w:jc w:val="both"/>
        <w:rPr>
          <w:rFonts w:ascii="Times New Roman" w:eastAsia="SimSun" w:hAnsi="Times New Roman" w:cs="Times New Roman"/>
          <w:color w:val="FF0000"/>
          <w:sz w:val="22"/>
          <w:szCs w:val="22"/>
        </w:rPr>
      </w:pPr>
      <w:r w:rsidRPr="00FD27C3">
        <w:rPr>
          <w:rFonts w:ascii="Times New Roman" w:eastAsia="SimSun" w:hAnsi="Times New Roman" w:cs="Times New Roman"/>
          <w:b/>
          <w:bCs/>
          <w:color w:val="FF0000"/>
          <w:sz w:val="22"/>
          <w:szCs w:val="22"/>
        </w:rPr>
        <w:t>Multimodal feature fusion:</w:t>
      </w:r>
      <w:r w:rsidRPr="00FD27C3">
        <w:rPr>
          <w:rFonts w:ascii="Times New Roman" w:hAnsi="Times New Roman" w:cs="Times New Roman"/>
          <w:color w:val="FF0000"/>
          <w:sz w:val="22"/>
          <w:szCs w:val="22"/>
        </w:rPr>
        <w:t xml:space="preserve"> </w:t>
      </w:r>
      <w:r w:rsidRPr="00FD27C3">
        <w:rPr>
          <w:rFonts w:ascii="Times New Roman" w:eastAsia="SimSun" w:hAnsi="Times New Roman" w:cs="Times New Roman"/>
          <w:color w:val="FF0000"/>
          <w:sz w:val="22"/>
          <w:szCs w:val="22"/>
        </w:rPr>
        <w:t xml:space="preserve">We develop the MSIF module, which integrating multi-scale feature fusion with a cross-attention mechanism using shifted windows. This module enhances the interaction between fine-grained features from PET and CT, facilitating efficient information exchange across modalities. </w:t>
      </w:r>
    </w:p>
    <w:p w14:paraId="1FC91522" w14:textId="66D39F81" w:rsidR="000B5A88" w:rsidRPr="00FD27C3" w:rsidRDefault="000B5A88" w:rsidP="005D515B">
      <w:pPr>
        <w:pStyle w:val="ListParagraph"/>
        <w:numPr>
          <w:ilvl w:val="0"/>
          <w:numId w:val="26"/>
        </w:numPr>
        <w:jc w:val="both"/>
        <w:rPr>
          <w:rFonts w:ascii="Times New Roman" w:hAnsi="Times New Roman" w:cs="Times New Roman"/>
          <w:color w:val="FF0000"/>
          <w:sz w:val="22"/>
          <w:szCs w:val="22"/>
        </w:rPr>
      </w:pPr>
      <w:r w:rsidRPr="00FD27C3">
        <w:rPr>
          <w:rFonts w:ascii="Times New Roman" w:eastAsia="SimSun" w:hAnsi="Times New Roman" w:cs="Times New Roman"/>
          <w:b/>
          <w:bCs/>
          <w:color w:val="FF0000"/>
          <w:sz w:val="22"/>
          <w:szCs w:val="22"/>
        </w:rPr>
        <w:t>Applying lymphoma segmentation to TMTV calculation:</w:t>
      </w:r>
      <w:r w:rsidRPr="00FD27C3">
        <w:rPr>
          <w:rFonts w:ascii="Times New Roman" w:hAnsi="Times New Roman" w:cs="Times New Roman"/>
          <w:b/>
          <w:bCs/>
          <w:color w:val="FF0000"/>
          <w:sz w:val="22"/>
          <w:szCs w:val="22"/>
        </w:rPr>
        <w:t xml:space="preserve"> </w:t>
      </w:r>
      <w:r w:rsidRPr="00FD27C3">
        <w:rPr>
          <w:rFonts w:ascii="Times New Roman" w:eastAsia="SimSun" w:hAnsi="Times New Roman" w:cs="Times New Roman"/>
          <w:color w:val="FF0000"/>
          <w:sz w:val="22"/>
          <w:szCs w:val="22"/>
        </w:rPr>
        <w:t>In addition to segmentation, this study focuses on the evaluation of TMTV, a key metric for evaluating treatment effectiveness and prognosis.</w:t>
      </w:r>
    </w:p>
    <w:p w14:paraId="6C25B694" w14:textId="439A8B52" w:rsidR="000B5A88" w:rsidRPr="00FD27C3" w:rsidRDefault="000B5A88" w:rsidP="000B5A88">
      <w:pPr>
        <w:spacing w:before="120" w:after="120"/>
        <w:jc w:val="both"/>
        <w:rPr>
          <w:rFonts w:ascii="Times New Roman" w:hAnsi="Times New Roman" w:cs="Times New Roman"/>
          <w:b/>
          <w:bCs/>
          <w:color w:val="FF0000"/>
          <w:sz w:val="22"/>
          <w:szCs w:val="22"/>
        </w:rPr>
      </w:pPr>
      <w:r w:rsidRPr="00FD27C3">
        <w:rPr>
          <w:rFonts w:ascii="Times New Roman" w:hAnsi="Times New Roman" w:cs="Times New Roman"/>
          <w:b/>
          <w:bCs/>
          <w:color w:val="FF0000"/>
          <w:sz w:val="22"/>
          <w:szCs w:val="22"/>
        </w:rPr>
        <w:t>(2.3 Network architecture)</w:t>
      </w:r>
    </w:p>
    <w:p w14:paraId="06A84EFF" w14:textId="77777777" w:rsidR="000B5A88" w:rsidRPr="00FD27C3" w:rsidRDefault="000B5A88" w:rsidP="000B5A88">
      <w:pPr>
        <w:pStyle w:val="ListParagraph"/>
        <w:ind w:left="0"/>
        <w:jc w:val="center"/>
        <w:rPr>
          <w:rFonts w:ascii="Times New Roman" w:hAnsi="Times New Roman" w:cs="Times New Roman"/>
        </w:rPr>
      </w:pPr>
      <w:r w:rsidRPr="00FD27C3">
        <w:rPr>
          <w:rFonts w:ascii="Times New Roman" w:hAnsi="Times New Roman" w:cs="Times New Roman"/>
          <w:noProof/>
          <w:sz w:val="16"/>
          <w:szCs w:val="16"/>
        </w:rPr>
        <w:drawing>
          <wp:inline distT="0" distB="0" distL="0" distR="0" wp14:anchorId="3F2F54CA" wp14:editId="15D48E9F">
            <wp:extent cx="5274310" cy="3789680"/>
            <wp:effectExtent l="0" t="0" r="2540" b="1270"/>
            <wp:docPr id="1964796132" name="图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96132" name="图片 2" descr="图示, 示意图&#10;&#10;描述已自动生成"/>
                    <pic:cNvPicPr/>
                  </pic:nvPicPr>
                  <pic:blipFill>
                    <a:blip r:embed="rId8"/>
                    <a:stretch>
                      <a:fillRect/>
                    </a:stretch>
                  </pic:blipFill>
                  <pic:spPr>
                    <a:xfrm>
                      <a:off x="0" y="0"/>
                      <a:ext cx="5274310" cy="3789680"/>
                    </a:xfrm>
                    <a:prstGeom prst="rect">
                      <a:avLst/>
                    </a:prstGeom>
                  </pic:spPr>
                </pic:pic>
              </a:graphicData>
            </a:graphic>
          </wp:inline>
        </w:drawing>
      </w:r>
    </w:p>
    <w:p w14:paraId="01EB4164" w14:textId="77777777" w:rsidR="000B5A88" w:rsidRPr="00FD27C3" w:rsidRDefault="000B5A88" w:rsidP="000B5A88">
      <w:pPr>
        <w:jc w:val="both"/>
        <w:rPr>
          <w:rFonts w:ascii="Times New Roman" w:eastAsia="SimSun" w:hAnsi="Times New Roman" w:cs="Times New Roman"/>
          <w:color w:val="FF0000"/>
          <w:sz w:val="18"/>
          <w:szCs w:val="18"/>
        </w:rPr>
      </w:pPr>
      <w:r w:rsidRPr="00FD27C3">
        <w:rPr>
          <w:rFonts w:ascii="Times New Roman" w:eastAsia="SimSun" w:hAnsi="Times New Roman" w:cs="Times New Roman"/>
          <w:color w:val="FF0000"/>
          <w:sz w:val="18"/>
          <w:szCs w:val="18"/>
        </w:rPr>
        <w:t xml:space="preserve">Fig. 1: The architecture of the proposed network, consisting of two independent encoders, the MSIF module, and the decoder. </w:t>
      </w:r>
    </w:p>
    <w:p w14:paraId="2868A527" w14:textId="4669868F" w:rsidR="000B5A88" w:rsidRPr="00FD27C3" w:rsidRDefault="000B5A88" w:rsidP="000B5A88">
      <w:pPr>
        <w:spacing w:before="120" w:after="120"/>
        <w:jc w:val="both"/>
        <w:rPr>
          <w:rFonts w:ascii="Times New Roman" w:eastAsia="SimSun" w:hAnsi="Times New Roman" w:cs="Times New Roman"/>
          <w:color w:val="FF0000"/>
          <w:sz w:val="22"/>
          <w:szCs w:val="22"/>
        </w:rPr>
      </w:pPr>
      <w:r w:rsidRPr="00FD27C3">
        <w:rPr>
          <w:rFonts w:ascii="Times New Roman" w:eastAsia="SimSun" w:hAnsi="Times New Roman" w:cs="Times New Roman"/>
          <w:color w:val="FF0000"/>
          <w:sz w:val="22"/>
          <w:szCs w:val="22"/>
        </w:rPr>
        <w:t xml:space="preserve">Fig. 1 illustrates the overall network architecture, which comprises two independent encoder branches, the MSIF module, and a decoder. Each encoder processes the PET and CT modality images separately. First, each image passes through a linear embedding layer to generate intermediate feature maps, which are then </w:t>
      </w:r>
      <w:r w:rsidRPr="00FD27C3">
        <w:rPr>
          <w:rFonts w:ascii="Times New Roman" w:eastAsia="SimSun" w:hAnsi="Times New Roman" w:cs="Times New Roman"/>
          <w:color w:val="FF0000"/>
          <w:sz w:val="22"/>
          <w:szCs w:val="22"/>
        </w:rPr>
        <w:lastRenderedPageBreak/>
        <w:t>processed through four stages of Swin Transformer Blocks and Patch Merging, producing multi-scale feature maps with progressively reduced resolutions. At each scale, the MSIF module is applied to fuse the feature maps from both modalities for multi-scale information integration, before they are fed into the decoder. The decoder upscales the feature maps using skip connections and generates the final segmentation results after applying a Sigmoid activation function.</w:t>
      </w:r>
    </w:p>
    <w:p w14:paraId="58D7D2A6" w14:textId="6B3ABDF6" w:rsidR="000B5A88" w:rsidRPr="00FD27C3" w:rsidRDefault="000B5A88" w:rsidP="000B5A88">
      <w:pPr>
        <w:spacing w:before="120" w:after="120"/>
        <w:jc w:val="both"/>
        <w:rPr>
          <w:rFonts w:ascii="Times New Roman" w:hAnsi="Times New Roman" w:cs="Times New Roman"/>
          <w:b/>
          <w:bCs/>
          <w:color w:val="FF0000"/>
          <w:sz w:val="22"/>
          <w:szCs w:val="22"/>
        </w:rPr>
      </w:pPr>
      <w:r w:rsidRPr="00FD27C3">
        <w:rPr>
          <w:rFonts w:ascii="Times New Roman" w:hAnsi="Times New Roman" w:cs="Times New Roman"/>
          <w:b/>
          <w:bCs/>
          <w:color w:val="FF0000"/>
          <w:sz w:val="22"/>
          <w:szCs w:val="22"/>
        </w:rPr>
        <w:t>(2.3.1 Encoders)</w:t>
      </w:r>
    </w:p>
    <w:p w14:paraId="6F996C13" w14:textId="39523F5E" w:rsidR="000B5A88" w:rsidRPr="00FD27C3" w:rsidRDefault="000B5A88" w:rsidP="000B5A88">
      <w:pPr>
        <w:spacing w:before="120" w:after="120"/>
        <w:jc w:val="both"/>
        <w:rPr>
          <w:rFonts w:ascii="Times New Roman" w:hAnsi="Times New Roman" w:cs="Times New Roman"/>
          <w:color w:val="FF0000"/>
          <w:sz w:val="22"/>
          <w:szCs w:val="22"/>
        </w:rPr>
      </w:pPr>
      <w:r w:rsidRPr="00FD27C3">
        <w:rPr>
          <w:rFonts w:ascii="Times New Roman" w:hAnsi="Times New Roman" w:cs="Times New Roman"/>
          <w:color w:val="FF0000"/>
          <w:sz w:val="22"/>
          <w:szCs w:val="22"/>
        </w:rPr>
        <w:t>As shown in Fig. 1, the encoder consists of two independent branches, each designed to fully extract features from the corresponding modality.</w:t>
      </w:r>
    </w:p>
    <w:p w14:paraId="6AF67DC8" w14:textId="3A1C23BD" w:rsidR="00153CF7" w:rsidRPr="00FD27C3" w:rsidRDefault="00153CF7" w:rsidP="00153CF7">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 xml:space="preserve">3. Check spacing in Line 272 ("The </w:t>
      </w:r>
      <w:proofErr w:type="spellStart"/>
      <w:r w:rsidRPr="00FD27C3">
        <w:rPr>
          <w:rFonts w:ascii="Times New Roman" w:hAnsi="Times New Roman" w:cs="Times New Roman"/>
          <w:sz w:val="22"/>
          <w:szCs w:val="22"/>
        </w:rPr>
        <w:t>regularW_MSA</w:t>
      </w:r>
      <w:proofErr w:type="spellEnd"/>
      <w:r w:rsidRPr="00FD27C3">
        <w:rPr>
          <w:rFonts w:ascii="Times New Roman" w:hAnsi="Times New Roman" w:cs="Times New Roman"/>
          <w:sz w:val="22"/>
          <w:szCs w:val="22"/>
        </w:rPr>
        <w:t>").</w:t>
      </w:r>
    </w:p>
    <w:p w14:paraId="62DB300E" w14:textId="6642F07B" w:rsidR="00153CF7" w:rsidRPr="00FD27C3" w:rsidRDefault="00153CF7" w:rsidP="00153CF7">
      <w:pPr>
        <w:spacing w:before="120" w:after="120"/>
        <w:jc w:val="both"/>
        <w:rPr>
          <w:rFonts w:ascii="Times New Roman" w:hAnsi="Times New Roman" w:cs="Times New Roman"/>
          <w:color w:val="4472C4" w:themeColor="accent1"/>
          <w:sz w:val="22"/>
          <w:szCs w:val="22"/>
        </w:rPr>
      </w:pPr>
      <w:r w:rsidRPr="00FD27C3">
        <w:rPr>
          <w:rFonts w:ascii="Times New Roman" w:hAnsi="Times New Roman" w:cs="Times New Roman"/>
          <w:color w:val="4472C4" w:themeColor="accent1"/>
          <w:sz w:val="22"/>
          <w:szCs w:val="22"/>
        </w:rPr>
        <w:t>Reply:</w:t>
      </w:r>
      <w:r w:rsidR="000B5A88" w:rsidRPr="00FD27C3">
        <w:rPr>
          <w:rFonts w:ascii="Times New Roman" w:hAnsi="Times New Roman" w:cs="Times New Roman"/>
        </w:rPr>
        <w:t xml:space="preserve"> </w:t>
      </w:r>
      <w:r w:rsidR="000B5A88" w:rsidRPr="00FD27C3">
        <w:rPr>
          <w:rFonts w:ascii="Times New Roman" w:hAnsi="Times New Roman" w:cs="Times New Roman"/>
          <w:color w:val="4472C4" w:themeColor="accent1"/>
          <w:sz w:val="22"/>
          <w:szCs w:val="22"/>
        </w:rPr>
        <w:t>Thank you for</w:t>
      </w:r>
      <w:r w:rsidR="00FD27C3" w:rsidRPr="00FD27C3">
        <w:rPr>
          <w:rFonts w:ascii="Times New Roman" w:hAnsi="Times New Roman" w:cs="Times New Roman"/>
          <w:color w:val="4472C4" w:themeColor="accent1"/>
          <w:sz w:val="22"/>
          <w:szCs w:val="22"/>
        </w:rPr>
        <w:t xml:space="preserve"> highlighting this</w:t>
      </w:r>
      <w:r w:rsidR="000B5A88" w:rsidRPr="00FD27C3">
        <w:rPr>
          <w:rFonts w:ascii="Times New Roman" w:hAnsi="Times New Roman" w:cs="Times New Roman"/>
          <w:color w:val="4472C4" w:themeColor="accent1"/>
          <w:sz w:val="22"/>
          <w:szCs w:val="22"/>
        </w:rPr>
        <w:t>. The spacing issue</w:t>
      </w:r>
      <w:r w:rsidR="00FD27C3" w:rsidRPr="00FD27C3">
        <w:rPr>
          <w:rFonts w:ascii="Times New Roman" w:hAnsi="Times New Roman" w:cs="Times New Roman"/>
          <w:color w:val="4472C4" w:themeColor="accent1"/>
          <w:sz w:val="22"/>
          <w:szCs w:val="22"/>
        </w:rPr>
        <w:t xml:space="preserve"> in [Section 2.3.2]</w:t>
      </w:r>
      <w:r w:rsidR="000B5A88" w:rsidRPr="00FD27C3">
        <w:rPr>
          <w:rFonts w:ascii="Times New Roman" w:hAnsi="Times New Roman" w:cs="Times New Roman"/>
          <w:color w:val="4472C4" w:themeColor="accent1"/>
          <w:sz w:val="22"/>
          <w:szCs w:val="22"/>
        </w:rPr>
        <w:t xml:space="preserve"> has been corrected.</w:t>
      </w:r>
      <w:r w:rsidRPr="00FD27C3">
        <w:rPr>
          <w:rFonts w:ascii="Times New Roman" w:hAnsi="Times New Roman" w:cs="Times New Roman"/>
          <w:color w:val="4472C4" w:themeColor="accent1"/>
          <w:sz w:val="22"/>
          <w:szCs w:val="22"/>
        </w:rPr>
        <w:t xml:space="preserve"> </w:t>
      </w:r>
    </w:p>
    <w:p w14:paraId="367787FE" w14:textId="47379944" w:rsidR="000B5A88" w:rsidRPr="00FD27C3" w:rsidRDefault="000B5A88" w:rsidP="00153CF7">
      <w:pPr>
        <w:spacing w:before="120" w:after="120"/>
        <w:jc w:val="both"/>
        <w:rPr>
          <w:rFonts w:ascii="Times New Roman" w:eastAsia="SimSun" w:hAnsi="Times New Roman" w:cs="Times New Roman"/>
          <w:b/>
          <w:bCs/>
          <w:color w:val="FF0000"/>
          <w:sz w:val="22"/>
          <w:szCs w:val="22"/>
        </w:rPr>
      </w:pPr>
      <w:r w:rsidRPr="00FD27C3">
        <w:rPr>
          <w:rFonts w:ascii="Times New Roman" w:eastAsia="SimSun" w:hAnsi="Times New Roman" w:cs="Times New Roman"/>
          <w:b/>
          <w:bCs/>
          <w:color w:val="FF0000"/>
          <w:sz w:val="22"/>
          <w:szCs w:val="22"/>
        </w:rPr>
        <w:t xml:space="preserve">(2.3.2 </w:t>
      </w:r>
      <w:proofErr w:type="gramStart"/>
      <w:r w:rsidRPr="00FD27C3">
        <w:rPr>
          <w:rFonts w:ascii="Times New Roman" w:eastAsia="SimSun" w:hAnsi="Times New Roman" w:cs="Times New Roman"/>
          <w:b/>
          <w:bCs/>
          <w:color w:val="FF0000"/>
          <w:sz w:val="22"/>
          <w:szCs w:val="22"/>
        </w:rPr>
        <w:t>Multi-scale</w:t>
      </w:r>
      <w:proofErr w:type="gramEnd"/>
      <w:r w:rsidRPr="00FD27C3">
        <w:rPr>
          <w:rFonts w:ascii="Times New Roman" w:eastAsia="SimSun" w:hAnsi="Times New Roman" w:cs="Times New Roman"/>
          <w:b/>
          <w:bCs/>
          <w:color w:val="FF0000"/>
          <w:sz w:val="22"/>
          <w:szCs w:val="22"/>
        </w:rPr>
        <w:t xml:space="preserve"> information fusion)</w:t>
      </w:r>
    </w:p>
    <w:p w14:paraId="65A98B43" w14:textId="4B59289A" w:rsidR="000B5A88" w:rsidRPr="00FD27C3" w:rsidRDefault="000B5A88" w:rsidP="00153CF7">
      <w:pPr>
        <w:spacing w:before="120" w:after="120"/>
        <w:jc w:val="both"/>
        <w:rPr>
          <w:rFonts w:ascii="Times New Roman" w:hAnsi="Times New Roman" w:cs="Times New Roman"/>
          <w:color w:val="FF0000"/>
          <w:sz w:val="22"/>
          <w:szCs w:val="22"/>
        </w:rPr>
      </w:pPr>
      <w:r w:rsidRPr="00FD27C3">
        <w:rPr>
          <w:rFonts w:ascii="Times New Roman" w:eastAsia="SimSun" w:hAnsi="Times New Roman" w:cs="Times New Roman"/>
          <w:color w:val="FF0000"/>
          <w:sz w:val="22"/>
          <w:szCs w:val="22"/>
        </w:rPr>
        <w:t xml:space="preserve">In these equations, </w:t>
      </w:r>
      <m:oMath>
        <m:r>
          <w:rPr>
            <w:rFonts w:ascii="Cambria Math" w:eastAsia="SimSun" w:hAnsi="Cambria Math" w:cs="Times New Roman"/>
            <w:color w:val="FF0000"/>
            <w:sz w:val="22"/>
            <w:szCs w:val="22"/>
          </w:rPr>
          <m:t>W_MSA</m:t>
        </m:r>
      </m:oMath>
      <w:r w:rsidRPr="00FD27C3">
        <w:rPr>
          <w:rFonts w:ascii="Times New Roman" w:eastAsia="SimSun" w:hAnsi="Times New Roman" w:cs="Times New Roman"/>
          <w:color w:val="FF0000"/>
          <w:sz w:val="22"/>
          <w:szCs w:val="22"/>
        </w:rPr>
        <w:t xml:space="preserve"> and </w:t>
      </w:r>
      <m:oMath>
        <m:r>
          <w:rPr>
            <w:rFonts w:ascii="Cambria Math" w:eastAsia="SimSun" w:hAnsi="Cambria Math" w:cs="Times New Roman"/>
            <w:color w:val="FF0000"/>
            <w:sz w:val="22"/>
            <w:szCs w:val="22"/>
          </w:rPr>
          <m:t>SW_MSA</m:t>
        </m:r>
      </m:oMath>
      <w:r w:rsidRPr="00FD27C3">
        <w:rPr>
          <w:rFonts w:ascii="Times New Roman" w:eastAsia="SimSun" w:hAnsi="Times New Roman" w:cs="Times New Roman"/>
          <w:color w:val="FF0000"/>
          <w:sz w:val="22"/>
          <w:szCs w:val="22"/>
        </w:rPr>
        <w:t xml:space="preserve"> stand for regular and shifted window multi-head self-attention modules, respectively. The regular</w:t>
      </w:r>
      <m:oMath>
        <m:r>
          <w:rPr>
            <w:rFonts w:ascii="Cambria Math" w:eastAsia="SimSun" w:hAnsi="Cambria Math" w:cs="Times New Roman"/>
            <w:color w:val="FF0000"/>
            <w:sz w:val="22"/>
            <w:szCs w:val="22"/>
          </w:rPr>
          <m:t xml:space="preserve"> W_MSA </m:t>
        </m:r>
      </m:oMath>
      <w:r w:rsidRPr="00FD27C3">
        <w:rPr>
          <w:rFonts w:ascii="Times New Roman" w:eastAsia="SimSun" w:hAnsi="Times New Roman" w:cs="Times New Roman"/>
          <w:color w:val="FF0000"/>
          <w:sz w:val="22"/>
          <w:szCs w:val="22"/>
        </w:rPr>
        <w:t>operates within fixed windows, which may restrict spatial context to individual windows.</w:t>
      </w:r>
    </w:p>
    <w:p w14:paraId="36C86B02" w14:textId="4A850AD3" w:rsidR="00153CF7" w:rsidRPr="00FD27C3" w:rsidRDefault="00153CF7" w:rsidP="00153CF7">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4. In Figs. 8 and 9, update the axis label from "</w:t>
      </w:r>
      <w:proofErr w:type="spellStart"/>
      <w:r w:rsidRPr="00FD27C3">
        <w:rPr>
          <w:rFonts w:ascii="Times New Roman" w:hAnsi="Times New Roman" w:cs="Times New Roman"/>
          <w:sz w:val="22"/>
          <w:szCs w:val="22"/>
        </w:rPr>
        <w:t>gTMTV</w:t>
      </w:r>
      <w:proofErr w:type="spellEnd"/>
      <w:r w:rsidRPr="00FD27C3">
        <w:rPr>
          <w:rFonts w:ascii="Times New Roman" w:hAnsi="Times New Roman" w:cs="Times New Roman"/>
          <w:sz w:val="22"/>
          <w:szCs w:val="22"/>
        </w:rPr>
        <w:t>" to "</w:t>
      </w:r>
      <w:proofErr w:type="spellStart"/>
      <w:r w:rsidRPr="00FD27C3">
        <w:rPr>
          <w:rFonts w:ascii="Times New Roman" w:hAnsi="Times New Roman" w:cs="Times New Roman"/>
          <w:sz w:val="22"/>
          <w:szCs w:val="22"/>
        </w:rPr>
        <w:t>gtTMTV</w:t>
      </w:r>
      <w:proofErr w:type="spellEnd"/>
      <w:r w:rsidRPr="00FD27C3">
        <w:rPr>
          <w:rFonts w:ascii="Times New Roman" w:hAnsi="Times New Roman" w:cs="Times New Roman"/>
          <w:sz w:val="22"/>
          <w:szCs w:val="22"/>
        </w:rPr>
        <w:t>.".</w:t>
      </w:r>
    </w:p>
    <w:p w14:paraId="6EDDEC80" w14:textId="0DA3D611" w:rsidR="005D515B" w:rsidRPr="00FD27C3" w:rsidRDefault="00153CF7" w:rsidP="006939EA">
      <w:pPr>
        <w:spacing w:before="120" w:after="120"/>
        <w:jc w:val="both"/>
        <w:rPr>
          <w:rFonts w:ascii="Times New Roman" w:hAnsi="Times New Roman" w:cs="Times New Roman"/>
          <w:color w:val="4472C4" w:themeColor="accent1"/>
          <w:sz w:val="22"/>
          <w:szCs w:val="22"/>
        </w:rPr>
      </w:pPr>
      <w:r w:rsidRPr="00FD27C3">
        <w:rPr>
          <w:rFonts w:ascii="Times New Roman" w:hAnsi="Times New Roman" w:cs="Times New Roman"/>
          <w:color w:val="4472C4" w:themeColor="accent1"/>
          <w:sz w:val="22"/>
          <w:szCs w:val="22"/>
        </w:rPr>
        <w:t>Reply:</w:t>
      </w:r>
      <w:r w:rsidRPr="00FD27C3">
        <w:rPr>
          <w:rFonts w:ascii="Times New Roman" w:hAnsi="Times New Roman" w:cs="Times New Roman"/>
        </w:rPr>
        <w:t xml:space="preserve"> </w:t>
      </w:r>
      <w:r w:rsidR="005D515B" w:rsidRPr="00FD27C3">
        <w:rPr>
          <w:rFonts w:ascii="Times New Roman" w:hAnsi="Times New Roman" w:cs="Times New Roman"/>
          <w:color w:val="4472C4" w:themeColor="accent1"/>
          <w:sz w:val="22"/>
          <w:szCs w:val="22"/>
        </w:rPr>
        <w:t xml:space="preserve">Thank you for your suggestion. The axis labels in Figures 8 and 9 have been updated </w:t>
      </w:r>
      <w:r w:rsidR="00FD27C3" w:rsidRPr="00FD27C3">
        <w:rPr>
          <w:rFonts w:ascii="Times New Roman" w:hAnsi="Times New Roman" w:cs="Times New Roman"/>
          <w:color w:val="4472C4" w:themeColor="accent1"/>
          <w:sz w:val="22"/>
          <w:szCs w:val="22"/>
        </w:rPr>
        <w:t>in [Section 3.2]</w:t>
      </w:r>
      <w:r w:rsidR="005D515B" w:rsidRPr="00FD27C3">
        <w:rPr>
          <w:rFonts w:ascii="Times New Roman" w:hAnsi="Times New Roman" w:cs="Times New Roman"/>
          <w:color w:val="4472C4" w:themeColor="accent1"/>
          <w:sz w:val="22"/>
          <w:szCs w:val="22"/>
        </w:rPr>
        <w:t>.</w:t>
      </w:r>
    </w:p>
    <w:p w14:paraId="51F1599F" w14:textId="77777777" w:rsidR="005D515B" w:rsidRPr="00FD27C3" w:rsidRDefault="005D515B" w:rsidP="006939EA">
      <w:pPr>
        <w:spacing w:before="120" w:after="120"/>
        <w:jc w:val="both"/>
        <w:rPr>
          <w:rFonts w:ascii="Times New Roman" w:hAnsi="Times New Roman" w:cs="Times New Roman"/>
          <w:b/>
          <w:bCs/>
          <w:color w:val="FF0000"/>
          <w:sz w:val="22"/>
          <w:szCs w:val="22"/>
        </w:rPr>
      </w:pPr>
      <w:r w:rsidRPr="00FD27C3">
        <w:rPr>
          <w:rFonts w:ascii="Times New Roman" w:hAnsi="Times New Roman" w:cs="Times New Roman"/>
          <w:b/>
          <w:bCs/>
          <w:color w:val="FF0000"/>
          <w:sz w:val="22"/>
          <w:szCs w:val="22"/>
        </w:rPr>
        <w:t>(3.2 Results of TMTV)</w:t>
      </w:r>
    </w:p>
    <w:p w14:paraId="1AD3B93F" w14:textId="77777777" w:rsidR="005D515B" w:rsidRPr="00FD27C3" w:rsidRDefault="005D515B" w:rsidP="005D515B">
      <w:pPr>
        <w:jc w:val="center"/>
        <w:rPr>
          <w:rFonts w:ascii="Times New Roman" w:eastAsia="SimSun" w:hAnsi="Times New Roman" w:cs="Times New Roman"/>
          <w:color w:val="FF0000"/>
          <w:sz w:val="21"/>
          <w:szCs w:val="21"/>
        </w:rPr>
      </w:pPr>
      <w:r w:rsidRPr="00FD27C3">
        <w:rPr>
          <w:rFonts w:ascii="Times New Roman" w:eastAsia="SimSun" w:hAnsi="Times New Roman" w:cs="Times New Roman"/>
          <w:noProof/>
          <w:color w:val="FF0000"/>
          <w:sz w:val="21"/>
          <w:szCs w:val="21"/>
        </w:rPr>
        <w:lastRenderedPageBreak/>
        <w:drawing>
          <wp:inline distT="0" distB="0" distL="0" distR="0" wp14:anchorId="4431C39D" wp14:editId="442A44B0">
            <wp:extent cx="5274310" cy="5556885"/>
            <wp:effectExtent l="0" t="0" r="2540" b="5715"/>
            <wp:docPr id="998742218"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42218" name="图片 3" descr="图表, 折线图&#10;&#10;AI 生成的内容可能不正确。"/>
                    <pic:cNvPicPr/>
                  </pic:nvPicPr>
                  <pic:blipFill>
                    <a:blip r:embed="rId9"/>
                    <a:stretch>
                      <a:fillRect/>
                    </a:stretch>
                  </pic:blipFill>
                  <pic:spPr>
                    <a:xfrm>
                      <a:off x="0" y="0"/>
                      <a:ext cx="5274310" cy="5556885"/>
                    </a:xfrm>
                    <a:prstGeom prst="rect">
                      <a:avLst/>
                    </a:prstGeom>
                  </pic:spPr>
                </pic:pic>
              </a:graphicData>
            </a:graphic>
          </wp:inline>
        </w:drawing>
      </w:r>
    </w:p>
    <w:p w14:paraId="477653E4" w14:textId="77777777" w:rsidR="005D515B" w:rsidRPr="00FD27C3" w:rsidRDefault="005D515B" w:rsidP="005D515B">
      <w:pPr>
        <w:jc w:val="both"/>
        <w:rPr>
          <w:rFonts w:ascii="Times New Roman" w:eastAsia="SimSun" w:hAnsi="Times New Roman" w:cs="Times New Roman"/>
          <w:color w:val="FF0000"/>
          <w:sz w:val="18"/>
          <w:szCs w:val="18"/>
        </w:rPr>
      </w:pPr>
      <w:r w:rsidRPr="00FD27C3">
        <w:rPr>
          <w:rFonts w:ascii="Times New Roman" w:eastAsia="SimSun" w:hAnsi="Times New Roman" w:cs="Times New Roman"/>
          <w:color w:val="FF0000"/>
          <w:sz w:val="18"/>
          <w:szCs w:val="18"/>
        </w:rPr>
        <w:t xml:space="preserve">Fig. 8. Linear regression results of the predicted TMTV as </w:t>
      </w:r>
      <w:proofErr w:type="spellStart"/>
      <w:r w:rsidRPr="00FD27C3">
        <w:rPr>
          <w:rFonts w:ascii="Times New Roman" w:eastAsia="SimSun" w:hAnsi="Times New Roman" w:cs="Times New Roman"/>
          <w:color w:val="FF0000"/>
          <w:sz w:val="18"/>
          <w:szCs w:val="18"/>
        </w:rPr>
        <w:t>cTMTV</w:t>
      </w:r>
      <w:proofErr w:type="spellEnd"/>
      <w:r w:rsidRPr="00FD27C3">
        <w:rPr>
          <w:rFonts w:ascii="Times New Roman" w:eastAsia="SimSun" w:hAnsi="Times New Roman" w:cs="Times New Roman"/>
          <w:color w:val="FF0000"/>
          <w:sz w:val="18"/>
          <w:szCs w:val="18"/>
        </w:rPr>
        <w:t xml:space="preserve"> vs. the ground truth of TMTV as </w:t>
      </w:r>
      <w:proofErr w:type="spellStart"/>
      <w:r w:rsidRPr="00FD27C3">
        <w:rPr>
          <w:rFonts w:ascii="Times New Roman" w:eastAsia="SimSun" w:hAnsi="Times New Roman" w:cs="Times New Roman"/>
          <w:color w:val="FF0000"/>
          <w:sz w:val="18"/>
          <w:szCs w:val="18"/>
        </w:rPr>
        <w:t>gtTMTV</w:t>
      </w:r>
      <w:proofErr w:type="spellEnd"/>
      <w:r w:rsidRPr="00FD27C3">
        <w:rPr>
          <w:rFonts w:ascii="Times New Roman" w:eastAsia="SimSun" w:hAnsi="Times New Roman" w:cs="Times New Roman"/>
          <w:color w:val="FF0000"/>
          <w:sz w:val="18"/>
          <w:szCs w:val="18"/>
        </w:rPr>
        <w:t xml:space="preserve"> on: (a) private dataset and (b) </w:t>
      </w:r>
      <w:proofErr w:type="spellStart"/>
      <w:r w:rsidRPr="00FD27C3">
        <w:rPr>
          <w:rFonts w:ascii="Times New Roman" w:eastAsia="SimSun" w:hAnsi="Times New Roman" w:cs="Times New Roman"/>
          <w:color w:val="FF0000"/>
          <w:sz w:val="18"/>
          <w:szCs w:val="18"/>
        </w:rPr>
        <w:t>autoPET</w:t>
      </w:r>
      <w:proofErr w:type="spellEnd"/>
      <w:r w:rsidRPr="00FD27C3">
        <w:rPr>
          <w:rFonts w:ascii="Times New Roman" w:eastAsia="SimSun" w:hAnsi="Times New Roman" w:cs="Times New Roman"/>
          <w:color w:val="FF0000"/>
          <w:sz w:val="18"/>
          <w:szCs w:val="18"/>
        </w:rPr>
        <w:t xml:space="preserve"> dataset. The red line represents the linear regression fit, with the </w:t>
      </w:r>
      <m:oMath>
        <m:sSup>
          <m:sSupPr>
            <m:ctrlPr>
              <w:rPr>
                <w:rFonts w:ascii="Cambria Math" w:eastAsia="SimSun" w:hAnsi="Cambria Math" w:cs="Times New Roman"/>
                <w:i/>
                <w:color w:val="FF0000"/>
                <w:sz w:val="18"/>
                <w:szCs w:val="18"/>
              </w:rPr>
            </m:ctrlPr>
          </m:sSupPr>
          <m:e>
            <m:r>
              <w:rPr>
                <w:rFonts w:ascii="Cambria Math" w:eastAsia="SimSun" w:hAnsi="Cambria Math" w:cs="Times New Roman"/>
                <w:color w:val="FF0000"/>
                <w:sz w:val="18"/>
                <w:szCs w:val="18"/>
              </w:rPr>
              <m:t>R</m:t>
            </m:r>
          </m:e>
          <m:sup>
            <m:r>
              <w:rPr>
                <w:rFonts w:ascii="Cambria Math" w:eastAsia="SimSun" w:hAnsi="Cambria Math" w:cs="Times New Roman"/>
                <w:color w:val="FF0000"/>
                <w:sz w:val="18"/>
                <w:szCs w:val="18"/>
              </w:rPr>
              <m:t>2</m:t>
            </m:r>
          </m:sup>
        </m:sSup>
      </m:oMath>
      <w:r w:rsidRPr="00FD27C3">
        <w:rPr>
          <w:rFonts w:ascii="Times New Roman" w:eastAsia="SimSun" w:hAnsi="Times New Roman" w:cs="Times New Roman"/>
          <w:color w:val="FF0000"/>
          <w:sz w:val="18"/>
          <w:szCs w:val="18"/>
        </w:rPr>
        <w:t xml:space="preserve"> indicating the goodness of fit. </w:t>
      </w:r>
    </w:p>
    <w:p w14:paraId="217D3FE6" w14:textId="77777777" w:rsidR="005D515B" w:rsidRPr="00FD27C3" w:rsidRDefault="005D515B" w:rsidP="005D515B">
      <w:pPr>
        <w:jc w:val="both"/>
        <w:rPr>
          <w:rFonts w:ascii="Times New Roman" w:eastAsia="SimSun" w:hAnsi="Times New Roman" w:cs="Times New Roman"/>
          <w:color w:val="FF0000"/>
          <w:szCs w:val="22"/>
        </w:rPr>
      </w:pPr>
      <w:r w:rsidRPr="00FD27C3">
        <w:rPr>
          <w:rFonts w:ascii="Times New Roman" w:eastAsia="SimSun" w:hAnsi="Times New Roman" w:cs="Times New Roman"/>
          <w:noProof/>
          <w:color w:val="FF0000"/>
          <w:szCs w:val="22"/>
        </w:rPr>
        <w:lastRenderedPageBreak/>
        <w:drawing>
          <wp:inline distT="0" distB="0" distL="0" distR="0" wp14:anchorId="2499E7EF" wp14:editId="3F63870D">
            <wp:extent cx="5274310" cy="5604510"/>
            <wp:effectExtent l="0" t="0" r="2540" b="0"/>
            <wp:docPr id="528704592" name="图片 4"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04592" name="图片 4" descr="图示, 工程绘图&#10;&#10;AI 生成的内容可能不正确。"/>
                    <pic:cNvPicPr/>
                  </pic:nvPicPr>
                  <pic:blipFill>
                    <a:blip r:embed="rId10"/>
                    <a:stretch>
                      <a:fillRect/>
                    </a:stretch>
                  </pic:blipFill>
                  <pic:spPr>
                    <a:xfrm>
                      <a:off x="0" y="0"/>
                      <a:ext cx="5274310" cy="5604510"/>
                    </a:xfrm>
                    <a:prstGeom prst="rect">
                      <a:avLst/>
                    </a:prstGeom>
                  </pic:spPr>
                </pic:pic>
              </a:graphicData>
            </a:graphic>
          </wp:inline>
        </w:drawing>
      </w:r>
    </w:p>
    <w:p w14:paraId="302BC0D8" w14:textId="5D092DE0" w:rsidR="00153CF7" w:rsidRPr="00FD27C3" w:rsidRDefault="005D515B" w:rsidP="005D515B">
      <w:pPr>
        <w:spacing w:before="120" w:after="120"/>
        <w:jc w:val="both"/>
        <w:rPr>
          <w:rFonts w:ascii="Times New Roman" w:hAnsi="Times New Roman" w:cs="Times New Roman"/>
          <w:color w:val="FF0000"/>
          <w:sz w:val="22"/>
          <w:szCs w:val="22"/>
        </w:rPr>
      </w:pPr>
      <w:r w:rsidRPr="00FD27C3">
        <w:rPr>
          <w:rFonts w:ascii="Times New Roman" w:eastAsia="SimSun" w:hAnsi="Times New Roman" w:cs="Times New Roman"/>
          <w:color w:val="FF0000"/>
          <w:sz w:val="18"/>
          <w:szCs w:val="18"/>
        </w:rPr>
        <w:t xml:space="preserve">Fig. 9. Bland-Altman analysis for </w:t>
      </w:r>
      <w:proofErr w:type="spellStart"/>
      <w:r w:rsidRPr="00FD27C3">
        <w:rPr>
          <w:rFonts w:ascii="Times New Roman" w:eastAsia="SimSun" w:hAnsi="Times New Roman" w:cs="Times New Roman"/>
          <w:color w:val="FF0000"/>
          <w:sz w:val="18"/>
          <w:szCs w:val="18"/>
        </w:rPr>
        <w:t>cTMTV</w:t>
      </w:r>
      <w:proofErr w:type="spellEnd"/>
      <w:r w:rsidRPr="00FD27C3">
        <w:rPr>
          <w:rFonts w:ascii="Times New Roman" w:eastAsia="SimSun" w:hAnsi="Times New Roman" w:cs="Times New Roman"/>
          <w:color w:val="FF0000"/>
          <w:sz w:val="18"/>
          <w:szCs w:val="18"/>
        </w:rPr>
        <w:t xml:space="preserve"> vs. </w:t>
      </w:r>
      <w:proofErr w:type="spellStart"/>
      <w:r w:rsidRPr="00FD27C3">
        <w:rPr>
          <w:rFonts w:ascii="Times New Roman" w:eastAsia="SimSun" w:hAnsi="Times New Roman" w:cs="Times New Roman"/>
          <w:color w:val="FF0000"/>
          <w:sz w:val="18"/>
          <w:szCs w:val="18"/>
        </w:rPr>
        <w:t>gtTMTV</w:t>
      </w:r>
      <w:proofErr w:type="spellEnd"/>
      <w:r w:rsidRPr="00FD27C3">
        <w:rPr>
          <w:rFonts w:ascii="Times New Roman" w:eastAsia="SimSun" w:hAnsi="Times New Roman" w:cs="Times New Roman"/>
          <w:color w:val="FF0000"/>
          <w:sz w:val="18"/>
          <w:szCs w:val="18"/>
        </w:rPr>
        <w:t xml:space="preserve"> on (a) private dataset and (b) </w:t>
      </w:r>
      <w:proofErr w:type="spellStart"/>
      <w:r w:rsidRPr="00FD27C3">
        <w:rPr>
          <w:rFonts w:ascii="Times New Roman" w:eastAsia="SimSun" w:hAnsi="Times New Roman" w:cs="Times New Roman"/>
          <w:color w:val="FF0000"/>
          <w:sz w:val="18"/>
          <w:szCs w:val="18"/>
        </w:rPr>
        <w:t>autoPET</w:t>
      </w:r>
      <w:proofErr w:type="spellEnd"/>
      <w:r w:rsidRPr="00FD27C3">
        <w:rPr>
          <w:rFonts w:ascii="Times New Roman" w:eastAsia="SimSun" w:hAnsi="Times New Roman" w:cs="Times New Roman"/>
          <w:color w:val="FF0000"/>
          <w:sz w:val="18"/>
          <w:szCs w:val="18"/>
        </w:rPr>
        <w:t xml:space="preserve"> dataset. The horizontal axis represents the </w:t>
      </w:r>
      <w:proofErr w:type="gramStart"/>
      <w:r w:rsidRPr="00FD27C3">
        <w:rPr>
          <w:rFonts w:ascii="Times New Roman" w:eastAsia="SimSun" w:hAnsi="Times New Roman" w:cs="Times New Roman"/>
          <w:color w:val="FF0000"/>
          <w:sz w:val="18"/>
          <w:szCs w:val="18"/>
        </w:rPr>
        <w:t>mean</w:t>
      </w:r>
      <w:proofErr w:type="gramEnd"/>
      <w:r w:rsidRPr="00FD27C3">
        <w:rPr>
          <w:rFonts w:ascii="Times New Roman" w:eastAsia="SimSun" w:hAnsi="Times New Roman" w:cs="Times New Roman"/>
          <w:color w:val="FF0000"/>
          <w:sz w:val="18"/>
          <w:szCs w:val="18"/>
        </w:rPr>
        <w:t xml:space="preserve"> of </w:t>
      </w:r>
      <w:proofErr w:type="spellStart"/>
      <w:r w:rsidRPr="00FD27C3">
        <w:rPr>
          <w:rFonts w:ascii="Times New Roman" w:eastAsia="SimSun" w:hAnsi="Times New Roman" w:cs="Times New Roman"/>
          <w:color w:val="FF0000"/>
          <w:sz w:val="18"/>
          <w:szCs w:val="18"/>
        </w:rPr>
        <w:t>cTMTV</w:t>
      </w:r>
      <w:proofErr w:type="spellEnd"/>
      <w:r w:rsidRPr="00FD27C3">
        <w:rPr>
          <w:rFonts w:ascii="Times New Roman" w:eastAsia="SimSun" w:hAnsi="Times New Roman" w:cs="Times New Roman"/>
          <w:color w:val="FF0000"/>
          <w:sz w:val="18"/>
          <w:szCs w:val="18"/>
        </w:rPr>
        <w:t xml:space="preserve"> and </w:t>
      </w:r>
      <w:proofErr w:type="spellStart"/>
      <w:r w:rsidRPr="00FD27C3">
        <w:rPr>
          <w:rFonts w:ascii="Times New Roman" w:eastAsia="SimSun" w:hAnsi="Times New Roman" w:cs="Times New Roman"/>
          <w:color w:val="FF0000"/>
          <w:sz w:val="18"/>
          <w:szCs w:val="18"/>
        </w:rPr>
        <w:t>gtTMTV</w:t>
      </w:r>
      <w:proofErr w:type="spellEnd"/>
      <w:r w:rsidRPr="00FD27C3">
        <w:rPr>
          <w:rFonts w:ascii="Times New Roman" w:eastAsia="SimSun" w:hAnsi="Times New Roman" w:cs="Times New Roman"/>
          <w:color w:val="FF0000"/>
          <w:sz w:val="18"/>
          <w:szCs w:val="18"/>
        </w:rPr>
        <w:t>, while the vertical axis represents their difference. The red dashed line shows the mean difference, and the green dashed lines represent the 95% limits of agreement, calculated as the mean difference ± 1.96 standard deviations of the differences.</w:t>
      </w:r>
      <w:r w:rsidR="00153CF7" w:rsidRPr="00FD27C3">
        <w:rPr>
          <w:rFonts w:ascii="Times New Roman" w:hAnsi="Times New Roman" w:cs="Times New Roman"/>
          <w:color w:val="4472C4" w:themeColor="accent1"/>
          <w:sz w:val="22"/>
          <w:szCs w:val="22"/>
        </w:rPr>
        <w:t xml:space="preserve"> </w:t>
      </w:r>
    </w:p>
    <w:p w14:paraId="584492EF" w14:textId="6F5CB1F0" w:rsidR="00B5326A" w:rsidRPr="00FD27C3" w:rsidRDefault="00B5326A" w:rsidP="00B5326A">
      <w:pPr>
        <w:spacing w:before="120" w:after="120"/>
        <w:jc w:val="both"/>
        <w:rPr>
          <w:rFonts w:ascii="Times New Roman" w:hAnsi="Times New Roman" w:cs="Times New Roman"/>
          <w:b/>
          <w:bCs/>
          <w:sz w:val="22"/>
          <w:szCs w:val="22"/>
        </w:rPr>
      </w:pPr>
      <w:r w:rsidRPr="00FD27C3">
        <w:rPr>
          <w:rFonts w:ascii="Times New Roman" w:hAnsi="Times New Roman" w:cs="Times New Roman"/>
          <w:b/>
          <w:bCs/>
          <w:sz w:val="22"/>
          <w:szCs w:val="22"/>
        </w:rPr>
        <w:t xml:space="preserve">Reviewer #2: </w:t>
      </w:r>
    </w:p>
    <w:p w14:paraId="59C5C752" w14:textId="77777777" w:rsidR="00B5326A" w:rsidRPr="00FD27C3" w:rsidRDefault="00B5326A" w:rsidP="00B5326A">
      <w:pPr>
        <w:spacing w:before="120" w:after="120"/>
        <w:jc w:val="both"/>
        <w:rPr>
          <w:rFonts w:ascii="Times New Roman" w:hAnsi="Times New Roman" w:cs="Times New Roman"/>
          <w:b/>
          <w:bCs/>
          <w:sz w:val="22"/>
          <w:szCs w:val="22"/>
        </w:rPr>
      </w:pPr>
      <w:r w:rsidRPr="00FD27C3">
        <w:rPr>
          <w:rFonts w:ascii="Times New Roman" w:hAnsi="Times New Roman" w:cs="Times New Roman"/>
          <w:b/>
          <w:bCs/>
          <w:sz w:val="22"/>
          <w:szCs w:val="22"/>
        </w:rPr>
        <w:t>General Comments (Required)</w:t>
      </w:r>
    </w:p>
    <w:p w14:paraId="53DCCA2A" w14:textId="7DB90215" w:rsidR="00B5326A" w:rsidRPr="00FD27C3" w:rsidRDefault="00693B50" w:rsidP="006939EA">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1.</w:t>
      </w:r>
      <w:r w:rsidR="005E047F" w:rsidRPr="00FD27C3">
        <w:rPr>
          <w:rFonts w:ascii="Times New Roman" w:hAnsi="Times New Roman" w:cs="Times New Roman"/>
          <w:sz w:val="22"/>
          <w:szCs w:val="22"/>
        </w:rPr>
        <w:t xml:space="preserve"> </w:t>
      </w:r>
      <w:r w:rsidR="00153CF7" w:rsidRPr="00FD27C3">
        <w:rPr>
          <w:rFonts w:ascii="Times New Roman" w:hAnsi="Times New Roman" w:cs="Times New Roman"/>
          <w:sz w:val="22"/>
          <w:szCs w:val="22"/>
        </w:rPr>
        <w:t xml:space="preserve">The manuscript has been well </w:t>
      </w:r>
      <w:proofErr w:type="gramStart"/>
      <w:r w:rsidR="00153CF7" w:rsidRPr="00FD27C3">
        <w:rPr>
          <w:rFonts w:ascii="Times New Roman" w:hAnsi="Times New Roman" w:cs="Times New Roman"/>
          <w:sz w:val="22"/>
          <w:szCs w:val="22"/>
        </w:rPr>
        <w:t>revised</w:t>
      </w:r>
      <w:proofErr w:type="gramEnd"/>
      <w:r w:rsidR="00153CF7" w:rsidRPr="00FD27C3">
        <w:rPr>
          <w:rFonts w:ascii="Times New Roman" w:hAnsi="Times New Roman" w:cs="Times New Roman"/>
          <w:sz w:val="22"/>
          <w:szCs w:val="22"/>
        </w:rPr>
        <w:t xml:space="preserve"> and all the reviewers' comments have been well addressed</w:t>
      </w:r>
      <w:r w:rsidRPr="00FD27C3">
        <w:rPr>
          <w:rFonts w:ascii="Times New Roman" w:hAnsi="Times New Roman" w:cs="Times New Roman"/>
          <w:sz w:val="22"/>
          <w:szCs w:val="22"/>
        </w:rPr>
        <w:t>.</w:t>
      </w:r>
    </w:p>
    <w:p w14:paraId="423B353B" w14:textId="508D6A40" w:rsidR="00FE3F0E" w:rsidRPr="00FD27C3" w:rsidRDefault="005D515B" w:rsidP="006939EA">
      <w:pPr>
        <w:spacing w:before="120" w:after="120"/>
        <w:jc w:val="both"/>
        <w:rPr>
          <w:rFonts w:ascii="Times New Roman" w:hAnsi="Times New Roman" w:cs="Times New Roman"/>
          <w:color w:val="4472C4" w:themeColor="accent1"/>
          <w:sz w:val="22"/>
          <w:szCs w:val="22"/>
        </w:rPr>
      </w:pPr>
      <w:r w:rsidRPr="00FD27C3">
        <w:rPr>
          <w:rFonts w:ascii="Times New Roman" w:hAnsi="Times New Roman" w:cs="Times New Roman"/>
          <w:color w:val="4472C4" w:themeColor="accent1"/>
          <w:sz w:val="22"/>
          <w:szCs w:val="22"/>
        </w:rPr>
        <w:t>Reply: Thank you for your positive feedback. We appreciate your acknowledgment that the manuscript has been well revised and that all comments have been addressed.</w:t>
      </w:r>
    </w:p>
    <w:p w14:paraId="48CF140B" w14:textId="77777777" w:rsidR="005E047F" w:rsidRPr="00FD27C3" w:rsidRDefault="005E047F" w:rsidP="005E047F">
      <w:pPr>
        <w:spacing w:before="120" w:after="120"/>
        <w:jc w:val="both"/>
        <w:rPr>
          <w:rFonts w:ascii="Times New Roman" w:hAnsi="Times New Roman" w:cs="Times New Roman"/>
          <w:b/>
          <w:bCs/>
          <w:sz w:val="22"/>
          <w:szCs w:val="22"/>
        </w:rPr>
      </w:pPr>
      <w:r w:rsidRPr="00FD27C3">
        <w:rPr>
          <w:rFonts w:ascii="Times New Roman" w:hAnsi="Times New Roman" w:cs="Times New Roman"/>
          <w:b/>
          <w:bCs/>
          <w:sz w:val="22"/>
          <w:szCs w:val="22"/>
        </w:rPr>
        <w:t>Specific Comments:</w:t>
      </w:r>
    </w:p>
    <w:p w14:paraId="4B40B958" w14:textId="21F8A491" w:rsidR="005E047F" w:rsidRPr="00FD27C3" w:rsidRDefault="005E047F" w:rsidP="005E047F">
      <w:pPr>
        <w:spacing w:before="120" w:after="120"/>
        <w:jc w:val="both"/>
        <w:rPr>
          <w:rFonts w:ascii="Times New Roman" w:hAnsi="Times New Roman" w:cs="Times New Roman"/>
          <w:sz w:val="22"/>
          <w:szCs w:val="22"/>
        </w:rPr>
      </w:pPr>
      <w:r w:rsidRPr="00FD27C3">
        <w:rPr>
          <w:rFonts w:ascii="Times New Roman" w:hAnsi="Times New Roman" w:cs="Times New Roman"/>
          <w:sz w:val="22"/>
          <w:szCs w:val="22"/>
        </w:rPr>
        <w:t xml:space="preserve">1. </w:t>
      </w:r>
      <w:r w:rsidR="00153CF7" w:rsidRPr="00FD27C3">
        <w:rPr>
          <w:rFonts w:ascii="Times New Roman" w:hAnsi="Times New Roman" w:cs="Times New Roman"/>
          <w:sz w:val="22"/>
          <w:szCs w:val="22"/>
        </w:rPr>
        <w:t xml:space="preserve">The manuscript has been well </w:t>
      </w:r>
      <w:proofErr w:type="gramStart"/>
      <w:r w:rsidR="00153CF7" w:rsidRPr="00FD27C3">
        <w:rPr>
          <w:rFonts w:ascii="Times New Roman" w:hAnsi="Times New Roman" w:cs="Times New Roman"/>
          <w:sz w:val="22"/>
          <w:szCs w:val="22"/>
        </w:rPr>
        <w:t>revised</w:t>
      </w:r>
      <w:proofErr w:type="gramEnd"/>
      <w:r w:rsidR="00153CF7" w:rsidRPr="00FD27C3">
        <w:rPr>
          <w:rFonts w:ascii="Times New Roman" w:hAnsi="Times New Roman" w:cs="Times New Roman"/>
          <w:sz w:val="22"/>
          <w:szCs w:val="22"/>
        </w:rPr>
        <w:t xml:space="preserve"> and all the reviewers' comments have been well addressed</w:t>
      </w:r>
      <w:r w:rsidRPr="00FD27C3">
        <w:rPr>
          <w:rFonts w:ascii="Times New Roman" w:hAnsi="Times New Roman" w:cs="Times New Roman"/>
          <w:sz w:val="22"/>
          <w:szCs w:val="22"/>
        </w:rPr>
        <w:t>.</w:t>
      </w:r>
    </w:p>
    <w:p w14:paraId="325AB1AF" w14:textId="27B84E66" w:rsidR="00BE194B" w:rsidRPr="00FD27C3" w:rsidRDefault="005D515B" w:rsidP="005D515B">
      <w:pPr>
        <w:spacing w:before="120" w:after="120"/>
        <w:jc w:val="both"/>
        <w:rPr>
          <w:rFonts w:ascii="Times New Roman" w:hAnsi="Times New Roman" w:cs="Times New Roman"/>
          <w:color w:val="4472C4" w:themeColor="accent1"/>
          <w:sz w:val="22"/>
          <w:szCs w:val="22"/>
        </w:rPr>
      </w:pPr>
      <w:r w:rsidRPr="00FD27C3">
        <w:rPr>
          <w:rFonts w:ascii="Times New Roman" w:hAnsi="Times New Roman" w:cs="Times New Roman"/>
          <w:color w:val="4472C4" w:themeColor="accent1"/>
          <w:sz w:val="22"/>
          <w:szCs w:val="22"/>
        </w:rPr>
        <w:t>Reply: Thank you for your kind words. We are glad that the revisions have met your expectations and that all reviewer comments have been properly addressed.</w:t>
      </w:r>
    </w:p>
    <w:p w14:paraId="6D8936B0" w14:textId="75480D6C" w:rsidR="0016479F" w:rsidRPr="00FD27C3" w:rsidRDefault="00BE194B" w:rsidP="006939EA">
      <w:pPr>
        <w:spacing w:before="120" w:after="120"/>
        <w:jc w:val="both"/>
        <w:rPr>
          <w:rFonts w:ascii="Times New Roman" w:hAnsi="Times New Roman" w:cs="Times New Roman"/>
          <w:b/>
          <w:bCs/>
          <w:sz w:val="22"/>
          <w:szCs w:val="22"/>
        </w:rPr>
      </w:pPr>
      <w:r w:rsidRPr="00FD27C3">
        <w:rPr>
          <w:rFonts w:ascii="Times New Roman" w:hAnsi="Times New Roman" w:cs="Times New Roman"/>
          <w:b/>
          <w:bCs/>
          <w:sz w:val="22"/>
          <w:szCs w:val="22"/>
        </w:rPr>
        <w:lastRenderedPageBreak/>
        <w:t>Reference:</w:t>
      </w:r>
    </w:p>
    <w:p w14:paraId="09638BFE" w14:textId="77777777" w:rsidR="00FD27C3" w:rsidRPr="00FD27C3" w:rsidRDefault="0016479F" w:rsidP="00FD27C3">
      <w:pPr>
        <w:pStyle w:val="EndNoteBibliography"/>
        <w:ind w:left="720" w:hanging="720"/>
        <w:rPr>
          <w:rFonts w:ascii="Times New Roman" w:hAnsi="Times New Roman" w:cs="Times New Roman"/>
        </w:rPr>
      </w:pPr>
      <w:r w:rsidRPr="00FD27C3">
        <w:rPr>
          <w:rFonts w:ascii="Times New Roman" w:hAnsi="Times New Roman" w:cs="Times New Roman"/>
          <w:sz w:val="22"/>
          <w:szCs w:val="22"/>
        </w:rPr>
        <w:fldChar w:fldCharType="begin"/>
      </w:r>
      <w:r w:rsidRPr="00FD27C3">
        <w:rPr>
          <w:rFonts w:ascii="Times New Roman" w:hAnsi="Times New Roman" w:cs="Times New Roman"/>
          <w:sz w:val="22"/>
          <w:szCs w:val="22"/>
        </w:rPr>
        <w:instrText xml:space="preserve"> ADDIN EN.REFLIST </w:instrText>
      </w:r>
      <w:r w:rsidRPr="00FD27C3">
        <w:rPr>
          <w:rFonts w:ascii="Times New Roman" w:hAnsi="Times New Roman" w:cs="Times New Roman"/>
          <w:sz w:val="22"/>
          <w:szCs w:val="22"/>
        </w:rPr>
        <w:fldChar w:fldCharType="separate"/>
      </w:r>
      <w:bookmarkStart w:id="0" w:name="_ENREF_1"/>
      <w:r w:rsidR="00FD27C3" w:rsidRPr="00FD27C3">
        <w:rPr>
          <w:rFonts w:ascii="Times New Roman" w:hAnsi="Times New Roman" w:cs="Times New Roman"/>
        </w:rPr>
        <w:t>1.</w:t>
      </w:r>
      <w:r w:rsidR="00FD27C3" w:rsidRPr="00FD27C3">
        <w:rPr>
          <w:rFonts w:ascii="Times New Roman" w:hAnsi="Times New Roman" w:cs="Times New Roman"/>
        </w:rPr>
        <w:tab/>
        <w:t xml:space="preserve">Albano D, Bertoli M, Battistotti M, et al. Prognostic role of pretreatment 18F-FDG PET/CT in primary brain lymphoma. </w:t>
      </w:r>
      <w:r w:rsidR="00FD27C3" w:rsidRPr="00FD27C3">
        <w:rPr>
          <w:rFonts w:ascii="Times New Roman" w:hAnsi="Times New Roman" w:cs="Times New Roman"/>
          <w:i/>
        </w:rPr>
        <w:t xml:space="preserve">Annals of nuclear medicine. </w:t>
      </w:r>
      <w:r w:rsidR="00FD27C3" w:rsidRPr="00FD27C3">
        <w:rPr>
          <w:rFonts w:ascii="Times New Roman" w:hAnsi="Times New Roman" w:cs="Times New Roman"/>
        </w:rPr>
        <w:t>2018;32:532-541.</w:t>
      </w:r>
      <w:bookmarkEnd w:id="0"/>
    </w:p>
    <w:p w14:paraId="63D5C4AE" w14:textId="77777777" w:rsidR="00FD27C3" w:rsidRPr="00FD27C3" w:rsidRDefault="00FD27C3" w:rsidP="00FD27C3">
      <w:pPr>
        <w:pStyle w:val="EndNoteBibliography"/>
        <w:ind w:left="720" w:hanging="720"/>
        <w:rPr>
          <w:rFonts w:ascii="Times New Roman" w:hAnsi="Times New Roman" w:cs="Times New Roman"/>
        </w:rPr>
      </w:pPr>
      <w:bookmarkStart w:id="1" w:name="_ENREF_2"/>
      <w:r w:rsidRPr="00FD27C3">
        <w:rPr>
          <w:rFonts w:ascii="Times New Roman" w:hAnsi="Times New Roman" w:cs="Times New Roman"/>
        </w:rPr>
        <w:t>2.</w:t>
      </w:r>
      <w:r w:rsidRPr="00FD27C3">
        <w:rPr>
          <w:rFonts w:ascii="Times New Roman" w:hAnsi="Times New Roman" w:cs="Times New Roman"/>
        </w:rPr>
        <w:tab/>
        <w:t xml:space="preserve">Thie JA. Understanding the standardized uptake value, its methods, and implications for usage. </w:t>
      </w:r>
      <w:r w:rsidRPr="00FD27C3">
        <w:rPr>
          <w:rFonts w:ascii="Times New Roman" w:hAnsi="Times New Roman" w:cs="Times New Roman"/>
          <w:i/>
        </w:rPr>
        <w:t xml:space="preserve">Journal of Nuclear Medicine. </w:t>
      </w:r>
      <w:r w:rsidRPr="00FD27C3">
        <w:rPr>
          <w:rFonts w:ascii="Times New Roman" w:hAnsi="Times New Roman" w:cs="Times New Roman"/>
        </w:rPr>
        <w:t>2004;45(9):1431-1434.</w:t>
      </w:r>
      <w:bookmarkEnd w:id="1"/>
    </w:p>
    <w:p w14:paraId="329222E0" w14:textId="77777777" w:rsidR="00FD27C3" w:rsidRPr="00FD27C3" w:rsidRDefault="00FD27C3" w:rsidP="00FD27C3">
      <w:pPr>
        <w:pStyle w:val="EndNoteBibliography"/>
        <w:ind w:left="720" w:hanging="720"/>
        <w:rPr>
          <w:rFonts w:ascii="Times New Roman" w:hAnsi="Times New Roman" w:cs="Times New Roman"/>
        </w:rPr>
      </w:pPr>
      <w:bookmarkStart w:id="2" w:name="_ENREF_3"/>
      <w:r w:rsidRPr="00FD27C3">
        <w:rPr>
          <w:rFonts w:ascii="Times New Roman" w:hAnsi="Times New Roman" w:cs="Times New Roman"/>
        </w:rPr>
        <w:t>3.</w:t>
      </w:r>
      <w:r w:rsidRPr="00FD27C3">
        <w:rPr>
          <w:rFonts w:ascii="Times New Roman" w:hAnsi="Times New Roman" w:cs="Times New Roman"/>
        </w:rPr>
        <w:tab/>
        <w:t xml:space="preserve">Dosovitskiy A. An image is worth 16x16 words: Transformers for image recognition at scale. </w:t>
      </w:r>
      <w:r w:rsidRPr="00FD27C3">
        <w:rPr>
          <w:rFonts w:ascii="Times New Roman" w:hAnsi="Times New Roman" w:cs="Times New Roman"/>
          <w:i/>
        </w:rPr>
        <w:t xml:space="preserve">arXiv preprint arXiv:201011929. </w:t>
      </w:r>
      <w:r w:rsidRPr="00FD27C3">
        <w:rPr>
          <w:rFonts w:ascii="Times New Roman" w:hAnsi="Times New Roman" w:cs="Times New Roman"/>
        </w:rPr>
        <w:t>2020.</w:t>
      </w:r>
      <w:bookmarkEnd w:id="2"/>
    </w:p>
    <w:p w14:paraId="11B91066" w14:textId="77777777" w:rsidR="00FD27C3" w:rsidRPr="00FD27C3" w:rsidRDefault="00FD27C3" w:rsidP="00FD27C3">
      <w:pPr>
        <w:pStyle w:val="EndNoteBibliography"/>
        <w:ind w:left="720" w:hanging="720"/>
        <w:rPr>
          <w:rFonts w:ascii="Times New Roman" w:hAnsi="Times New Roman" w:cs="Times New Roman"/>
        </w:rPr>
      </w:pPr>
      <w:bookmarkStart w:id="3" w:name="_ENREF_4"/>
      <w:r w:rsidRPr="00FD27C3">
        <w:rPr>
          <w:rFonts w:ascii="Times New Roman" w:hAnsi="Times New Roman" w:cs="Times New Roman"/>
        </w:rPr>
        <w:t>4.</w:t>
      </w:r>
      <w:r w:rsidRPr="00FD27C3">
        <w:rPr>
          <w:rFonts w:ascii="Times New Roman" w:hAnsi="Times New Roman" w:cs="Times New Roman"/>
        </w:rPr>
        <w:tab/>
        <w:t>Liu Z, Lin Y, Cao Y, et al. Swin transformer: Hierarchical vision transformer using shifted windows. Paper presented at: Proceedings of the IEEE/CVF international conference on computer vision2021.</w:t>
      </w:r>
      <w:bookmarkEnd w:id="3"/>
    </w:p>
    <w:p w14:paraId="300C5053" w14:textId="77777777" w:rsidR="00FD27C3" w:rsidRPr="00FD27C3" w:rsidRDefault="00FD27C3" w:rsidP="00FD27C3">
      <w:pPr>
        <w:pStyle w:val="EndNoteBibliography"/>
        <w:ind w:left="720" w:hanging="720"/>
        <w:rPr>
          <w:rFonts w:ascii="Times New Roman" w:hAnsi="Times New Roman" w:cs="Times New Roman"/>
        </w:rPr>
      </w:pPr>
      <w:bookmarkStart w:id="4" w:name="_ENREF_5"/>
      <w:r w:rsidRPr="00FD27C3">
        <w:rPr>
          <w:rFonts w:ascii="Times New Roman" w:hAnsi="Times New Roman" w:cs="Times New Roman"/>
        </w:rPr>
        <w:t>5.</w:t>
      </w:r>
      <w:r w:rsidRPr="00FD27C3">
        <w:rPr>
          <w:rFonts w:ascii="Times New Roman" w:hAnsi="Times New Roman" w:cs="Times New Roman"/>
        </w:rPr>
        <w:tab/>
        <w:t>Hatamizadeh A, Nath V, Tang Y, Yang D, Roth HR, Xu D. Swin unetr: Swin transformers for semantic segmentation of brain tumors in mri images. Paper presented at: International MICCAI brainlesion workshop2021.</w:t>
      </w:r>
      <w:bookmarkEnd w:id="4"/>
    </w:p>
    <w:p w14:paraId="57DD3D9E" w14:textId="77777777" w:rsidR="00FD27C3" w:rsidRPr="00FD27C3" w:rsidRDefault="00FD27C3" w:rsidP="00FD27C3">
      <w:pPr>
        <w:pStyle w:val="EndNoteBibliography"/>
        <w:ind w:left="720" w:hanging="720"/>
        <w:rPr>
          <w:rFonts w:ascii="Times New Roman" w:hAnsi="Times New Roman" w:cs="Times New Roman"/>
        </w:rPr>
      </w:pPr>
      <w:bookmarkStart w:id="5" w:name="_ENREF_6"/>
      <w:r w:rsidRPr="00FD27C3">
        <w:rPr>
          <w:rFonts w:ascii="Times New Roman" w:hAnsi="Times New Roman" w:cs="Times New Roman"/>
        </w:rPr>
        <w:t>6.</w:t>
      </w:r>
      <w:r w:rsidRPr="00FD27C3">
        <w:rPr>
          <w:rFonts w:ascii="Times New Roman" w:hAnsi="Times New Roman" w:cs="Times New Roman"/>
        </w:rPr>
        <w:tab/>
        <w:t xml:space="preserve">Li GY, Chen J, Jang SI, Gong K, Li Q. SwinCross: Cross‐modal Swin transformer for head‐and‐neck tumor segmentation in PET/CT images. </w:t>
      </w:r>
      <w:r w:rsidRPr="00FD27C3">
        <w:rPr>
          <w:rFonts w:ascii="Times New Roman" w:hAnsi="Times New Roman" w:cs="Times New Roman"/>
          <w:i/>
        </w:rPr>
        <w:t xml:space="preserve">Medical physics. </w:t>
      </w:r>
      <w:r w:rsidRPr="00FD27C3">
        <w:rPr>
          <w:rFonts w:ascii="Times New Roman" w:hAnsi="Times New Roman" w:cs="Times New Roman"/>
        </w:rPr>
        <w:t>2024;51(3):2096-2107.</w:t>
      </w:r>
      <w:bookmarkEnd w:id="5"/>
    </w:p>
    <w:p w14:paraId="3A50B841" w14:textId="77777777" w:rsidR="00FD27C3" w:rsidRPr="00FD27C3" w:rsidRDefault="00FD27C3" w:rsidP="00FD27C3">
      <w:pPr>
        <w:pStyle w:val="EndNoteBibliography"/>
        <w:ind w:left="720" w:hanging="720"/>
        <w:rPr>
          <w:rFonts w:ascii="Times New Roman" w:hAnsi="Times New Roman" w:cs="Times New Roman"/>
        </w:rPr>
      </w:pPr>
      <w:bookmarkStart w:id="6" w:name="_ENREF_7"/>
      <w:r w:rsidRPr="00FD27C3">
        <w:rPr>
          <w:rFonts w:ascii="Times New Roman" w:hAnsi="Times New Roman" w:cs="Times New Roman"/>
        </w:rPr>
        <w:t>7.</w:t>
      </w:r>
      <w:r w:rsidRPr="00FD27C3">
        <w:rPr>
          <w:rFonts w:ascii="Times New Roman" w:hAnsi="Times New Roman" w:cs="Times New Roman"/>
        </w:rPr>
        <w:tab/>
        <w:t xml:space="preserve">Fu J, Li W, Peng X, et al. MDRANet: A multiscale dense residual attention network for magnetic resonance and nuclear medicine image fusion. </w:t>
      </w:r>
      <w:r w:rsidRPr="00FD27C3">
        <w:rPr>
          <w:rFonts w:ascii="Times New Roman" w:hAnsi="Times New Roman" w:cs="Times New Roman"/>
          <w:i/>
        </w:rPr>
        <w:t xml:space="preserve">Biomedical Signal Processing and Control. </w:t>
      </w:r>
      <w:r w:rsidRPr="00FD27C3">
        <w:rPr>
          <w:rFonts w:ascii="Times New Roman" w:hAnsi="Times New Roman" w:cs="Times New Roman"/>
        </w:rPr>
        <w:t>2023;80:104382.</w:t>
      </w:r>
      <w:bookmarkEnd w:id="6"/>
    </w:p>
    <w:p w14:paraId="3846113E" w14:textId="77777777" w:rsidR="00FD27C3" w:rsidRPr="00FD27C3" w:rsidRDefault="00FD27C3" w:rsidP="00FD27C3">
      <w:pPr>
        <w:pStyle w:val="EndNoteBibliography"/>
        <w:ind w:left="720" w:hanging="720"/>
        <w:rPr>
          <w:rFonts w:ascii="Times New Roman" w:hAnsi="Times New Roman" w:cs="Times New Roman"/>
        </w:rPr>
      </w:pPr>
      <w:bookmarkStart w:id="7" w:name="_ENREF_8"/>
      <w:r w:rsidRPr="00FD27C3">
        <w:rPr>
          <w:rFonts w:ascii="Times New Roman" w:hAnsi="Times New Roman" w:cs="Times New Roman"/>
        </w:rPr>
        <w:t>8.</w:t>
      </w:r>
      <w:r w:rsidRPr="00FD27C3">
        <w:rPr>
          <w:rFonts w:ascii="Times New Roman" w:hAnsi="Times New Roman" w:cs="Times New Roman"/>
        </w:rPr>
        <w:tab/>
        <w:t xml:space="preserve">Wang X, Li Z, Huang Y, Jiao Y. Multimodal medical image segmentation using multi-scale context-aware network. </w:t>
      </w:r>
      <w:r w:rsidRPr="00FD27C3">
        <w:rPr>
          <w:rFonts w:ascii="Times New Roman" w:hAnsi="Times New Roman" w:cs="Times New Roman"/>
          <w:i/>
        </w:rPr>
        <w:t xml:space="preserve">Neurocomputing. </w:t>
      </w:r>
      <w:r w:rsidRPr="00FD27C3">
        <w:rPr>
          <w:rFonts w:ascii="Times New Roman" w:hAnsi="Times New Roman" w:cs="Times New Roman"/>
        </w:rPr>
        <w:t>2022;486:135-146.</w:t>
      </w:r>
      <w:bookmarkEnd w:id="7"/>
    </w:p>
    <w:p w14:paraId="2934627D" w14:textId="77777777" w:rsidR="00FD27C3" w:rsidRPr="00FD27C3" w:rsidRDefault="00FD27C3" w:rsidP="00FD27C3">
      <w:pPr>
        <w:pStyle w:val="EndNoteBibliography"/>
        <w:ind w:left="720" w:hanging="720"/>
        <w:rPr>
          <w:rFonts w:ascii="Times New Roman" w:hAnsi="Times New Roman" w:cs="Times New Roman"/>
        </w:rPr>
      </w:pPr>
      <w:bookmarkStart w:id="8" w:name="_ENREF_9"/>
      <w:r w:rsidRPr="00FD27C3">
        <w:rPr>
          <w:rFonts w:ascii="Times New Roman" w:hAnsi="Times New Roman" w:cs="Times New Roman"/>
        </w:rPr>
        <w:t>9.</w:t>
      </w:r>
      <w:r w:rsidRPr="00FD27C3">
        <w:rPr>
          <w:rFonts w:ascii="Times New Roman" w:hAnsi="Times New Roman" w:cs="Times New Roman"/>
        </w:rPr>
        <w:tab/>
        <w:t xml:space="preserve">Hou L, Yan Z, Desrosiers C, Liu H. MFCPNet: Real time medical image segmentation network via multi-scale feature fusion and channel pruning. </w:t>
      </w:r>
      <w:r w:rsidRPr="00FD27C3">
        <w:rPr>
          <w:rFonts w:ascii="Times New Roman" w:hAnsi="Times New Roman" w:cs="Times New Roman"/>
          <w:i/>
        </w:rPr>
        <w:t xml:space="preserve">Biomedical Signal Processing and Control. </w:t>
      </w:r>
      <w:r w:rsidRPr="00FD27C3">
        <w:rPr>
          <w:rFonts w:ascii="Times New Roman" w:hAnsi="Times New Roman" w:cs="Times New Roman"/>
        </w:rPr>
        <w:t>2025;100:107074.</w:t>
      </w:r>
      <w:bookmarkEnd w:id="8"/>
    </w:p>
    <w:p w14:paraId="5085F899" w14:textId="55729E6B" w:rsidR="008C6AE0" w:rsidRPr="00FD27C3" w:rsidRDefault="0016479F" w:rsidP="004A5160">
      <w:pPr>
        <w:jc w:val="both"/>
        <w:rPr>
          <w:rFonts w:ascii="Times New Roman" w:hAnsi="Times New Roman" w:cs="Times New Roman"/>
          <w:sz w:val="22"/>
          <w:szCs w:val="22"/>
        </w:rPr>
      </w:pPr>
      <w:r w:rsidRPr="00FD27C3">
        <w:rPr>
          <w:rFonts w:ascii="Times New Roman" w:hAnsi="Times New Roman" w:cs="Times New Roman"/>
          <w:sz w:val="22"/>
          <w:szCs w:val="22"/>
        </w:rPr>
        <w:fldChar w:fldCharType="end"/>
      </w:r>
    </w:p>
    <w:sectPr w:rsidR="008C6AE0" w:rsidRPr="00FD27C3" w:rsidSect="00C70CD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12CCC" w14:textId="77777777" w:rsidR="009E7DCA" w:rsidRDefault="009E7DCA" w:rsidP="008E3AAC">
      <w:r>
        <w:separator/>
      </w:r>
    </w:p>
  </w:endnote>
  <w:endnote w:type="continuationSeparator" w:id="0">
    <w:p w14:paraId="337E1C46" w14:textId="77777777" w:rsidR="009E7DCA" w:rsidRDefault="009E7DCA" w:rsidP="008E3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A6A46" w14:textId="77777777" w:rsidR="00C70CD9" w:rsidRDefault="00C70C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124487"/>
      <w:docPartObj>
        <w:docPartGallery w:val="Page Numbers (Bottom of Page)"/>
        <w:docPartUnique/>
      </w:docPartObj>
    </w:sdtPr>
    <w:sdtEndPr/>
    <w:sdtContent>
      <w:p w14:paraId="0CEE5658" w14:textId="59246A00" w:rsidR="00C70CD9" w:rsidRDefault="00C70CD9">
        <w:pPr>
          <w:pStyle w:val="Footer"/>
          <w:jc w:val="center"/>
        </w:pPr>
        <w:r w:rsidRPr="00C70CD9">
          <w:rPr>
            <w:rFonts w:ascii="Times New Roman" w:hAnsi="Times New Roman" w:cs="Times New Roman"/>
          </w:rPr>
          <w:fldChar w:fldCharType="begin"/>
        </w:r>
        <w:r w:rsidRPr="00C70CD9">
          <w:rPr>
            <w:rFonts w:ascii="Times New Roman" w:hAnsi="Times New Roman" w:cs="Times New Roman"/>
          </w:rPr>
          <w:instrText>PAGE   \* MERGEFORMAT</w:instrText>
        </w:r>
        <w:r w:rsidRPr="00C70CD9">
          <w:rPr>
            <w:rFonts w:ascii="Times New Roman" w:hAnsi="Times New Roman" w:cs="Times New Roman"/>
          </w:rPr>
          <w:fldChar w:fldCharType="separate"/>
        </w:r>
        <w:r w:rsidRPr="00C70CD9">
          <w:rPr>
            <w:rFonts w:ascii="Times New Roman" w:hAnsi="Times New Roman" w:cs="Times New Roman"/>
            <w:lang w:val="zh-CN"/>
          </w:rPr>
          <w:t>2</w:t>
        </w:r>
        <w:r w:rsidRPr="00C70CD9">
          <w:rPr>
            <w:rFonts w:ascii="Times New Roman" w:hAnsi="Times New Roman" w:cs="Times New Roman"/>
          </w:rPr>
          <w:fldChar w:fldCharType="end"/>
        </w:r>
      </w:p>
    </w:sdtContent>
  </w:sdt>
  <w:p w14:paraId="74C4F787" w14:textId="77777777" w:rsidR="00C70CD9" w:rsidRDefault="00C70C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45BB0" w14:textId="77777777" w:rsidR="00C70CD9" w:rsidRDefault="00C70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B3ABD" w14:textId="77777777" w:rsidR="009E7DCA" w:rsidRDefault="009E7DCA" w:rsidP="008E3AAC">
      <w:r>
        <w:separator/>
      </w:r>
    </w:p>
  </w:footnote>
  <w:footnote w:type="continuationSeparator" w:id="0">
    <w:p w14:paraId="70BBB3B1" w14:textId="77777777" w:rsidR="009E7DCA" w:rsidRDefault="009E7DCA" w:rsidP="008E3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3F1F" w14:textId="77777777" w:rsidR="00C70CD9" w:rsidRDefault="00C70C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D9F9" w14:textId="77777777" w:rsidR="00C70CD9" w:rsidRDefault="00C70C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A2B7F" w14:textId="77777777" w:rsidR="00C70CD9" w:rsidRDefault="00C70C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823D3"/>
    <w:multiLevelType w:val="hybridMultilevel"/>
    <w:tmpl w:val="6E1C99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CD53F5"/>
    <w:multiLevelType w:val="hybridMultilevel"/>
    <w:tmpl w:val="597EC3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99357F"/>
    <w:multiLevelType w:val="hybridMultilevel"/>
    <w:tmpl w:val="A3A0AB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624A84"/>
    <w:multiLevelType w:val="hybridMultilevel"/>
    <w:tmpl w:val="DB4A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C0B80"/>
    <w:multiLevelType w:val="hybridMultilevel"/>
    <w:tmpl w:val="12269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9118B"/>
    <w:multiLevelType w:val="hybridMultilevel"/>
    <w:tmpl w:val="597EC3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996681"/>
    <w:multiLevelType w:val="hybridMultilevel"/>
    <w:tmpl w:val="597EC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FB4335"/>
    <w:multiLevelType w:val="hybridMultilevel"/>
    <w:tmpl w:val="20085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24650"/>
    <w:multiLevelType w:val="hybridMultilevel"/>
    <w:tmpl w:val="DB24AA34"/>
    <w:lvl w:ilvl="0" w:tplc="4C6EADEC">
      <w:start w:val="1"/>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7851CF7"/>
    <w:multiLevelType w:val="hybridMultilevel"/>
    <w:tmpl w:val="2C8C57AA"/>
    <w:lvl w:ilvl="0" w:tplc="5A0E36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8E6F4B"/>
    <w:multiLevelType w:val="hybridMultilevel"/>
    <w:tmpl w:val="8CA29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60550"/>
    <w:multiLevelType w:val="hybridMultilevel"/>
    <w:tmpl w:val="1F98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3F051D"/>
    <w:multiLevelType w:val="hybridMultilevel"/>
    <w:tmpl w:val="060E8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4266D2"/>
    <w:multiLevelType w:val="hybridMultilevel"/>
    <w:tmpl w:val="6E1C9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1101A1"/>
    <w:multiLevelType w:val="hybridMultilevel"/>
    <w:tmpl w:val="1AE071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72104"/>
    <w:multiLevelType w:val="hybridMultilevel"/>
    <w:tmpl w:val="6E1C9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1340AD"/>
    <w:multiLevelType w:val="hybridMultilevel"/>
    <w:tmpl w:val="D76CE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9650BE"/>
    <w:multiLevelType w:val="hybridMultilevel"/>
    <w:tmpl w:val="EAFEBC48"/>
    <w:lvl w:ilvl="0" w:tplc="B12672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BF63D51"/>
    <w:multiLevelType w:val="multilevel"/>
    <w:tmpl w:val="0ECC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917FDE"/>
    <w:multiLevelType w:val="hybridMultilevel"/>
    <w:tmpl w:val="87F42A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D234B2"/>
    <w:multiLevelType w:val="hybridMultilevel"/>
    <w:tmpl w:val="B310E3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C04071"/>
    <w:multiLevelType w:val="multilevel"/>
    <w:tmpl w:val="E282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710F2"/>
    <w:multiLevelType w:val="hybridMultilevel"/>
    <w:tmpl w:val="A3A0A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2F29B2"/>
    <w:multiLevelType w:val="hybridMultilevel"/>
    <w:tmpl w:val="3A1CD656"/>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81B6D3A"/>
    <w:multiLevelType w:val="hybridMultilevel"/>
    <w:tmpl w:val="4DBC92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8314A9E"/>
    <w:multiLevelType w:val="hybridMultilevel"/>
    <w:tmpl w:val="4AA2A9F0"/>
    <w:lvl w:ilvl="0" w:tplc="47807A54">
      <w:start w:val="1"/>
      <w:numFmt w:val="decimal"/>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num w:numId="1" w16cid:durableId="1166551057">
    <w:abstractNumId w:val="22"/>
  </w:num>
  <w:num w:numId="2" w16cid:durableId="1167864813">
    <w:abstractNumId w:val="4"/>
  </w:num>
  <w:num w:numId="3" w16cid:durableId="1914001093">
    <w:abstractNumId w:val="13"/>
  </w:num>
  <w:num w:numId="4" w16cid:durableId="1646010443">
    <w:abstractNumId w:val="19"/>
  </w:num>
  <w:num w:numId="5" w16cid:durableId="2049604425">
    <w:abstractNumId w:val="15"/>
  </w:num>
  <w:num w:numId="6" w16cid:durableId="1827235365">
    <w:abstractNumId w:val="14"/>
  </w:num>
  <w:num w:numId="7" w16cid:durableId="378020531">
    <w:abstractNumId w:val="7"/>
  </w:num>
  <w:num w:numId="8" w16cid:durableId="104811708">
    <w:abstractNumId w:val="9"/>
  </w:num>
  <w:num w:numId="9" w16cid:durableId="1799296932">
    <w:abstractNumId w:val="10"/>
  </w:num>
  <w:num w:numId="10" w16cid:durableId="1113748069">
    <w:abstractNumId w:val="23"/>
  </w:num>
  <w:num w:numId="11" w16cid:durableId="430395537">
    <w:abstractNumId w:val="24"/>
  </w:num>
  <w:num w:numId="12" w16cid:durableId="2094934656">
    <w:abstractNumId w:val="2"/>
  </w:num>
  <w:num w:numId="13" w16cid:durableId="607741131">
    <w:abstractNumId w:val="0"/>
  </w:num>
  <w:num w:numId="14" w16cid:durableId="728723292">
    <w:abstractNumId w:val="16"/>
  </w:num>
  <w:num w:numId="15" w16cid:durableId="2027822528">
    <w:abstractNumId w:val="3"/>
  </w:num>
  <w:num w:numId="16" w16cid:durableId="153187905">
    <w:abstractNumId w:val="11"/>
  </w:num>
  <w:num w:numId="17" w16cid:durableId="821697629">
    <w:abstractNumId w:val="6"/>
  </w:num>
  <w:num w:numId="18" w16cid:durableId="576062216">
    <w:abstractNumId w:val="1"/>
  </w:num>
  <w:num w:numId="19" w16cid:durableId="2048989335">
    <w:abstractNumId w:val="5"/>
  </w:num>
  <w:num w:numId="20" w16cid:durableId="1225292942">
    <w:abstractNumId w:val="25"/>
  </w:num>
  <w:num w:numId="21" w16cid:durableId="936593888">
    <w:abstractNumId w:val="17"/>
  </w:num>
  <w:num w:numId="22" w16cid:durableId="1098865220">
    <w:abstractNumId w:val="18"/>
  </w:num>
  <w:num w:numId="23" w16cid:durableId="1754280237">
    <w:abstractNumId w:val="21"/>
  </w:num>
  <w:num w:numId="24" w16cid:durableId="292518318">
    <w:abstractNumId w:val="20"/>
  </w:num>
  <w:num w:numId="25" w16cid:durableId="2057922446">
    <w:abstractNumId w:val="12"/>
  </w:num>
  <w:num w:numId="26" w16cid:durableId="16029515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1NjIzMTMwsjQ2sTRR0lEKTi0uzszPAykwrgUA/HCgIiwAAAA="/>
    <w:docVar w:name="EN.InstantFormat" w:val="&lt;ENInstantFormat&gt;&lt;Enabled&gt;0&lt;/Enabled&gt;&lt;ScanUnformatted&gt;1&lt;/ScanUnformatted&gt;&lt;ScanChanges&gt;1&lt;/ScanChanges&gt;&lt;Suspended&gt;0&lt;/Suspended&gt;&lt;/ENInstantFormat&gt;"/>
    <w:docVar w:name="EN.Layout" w:val="&lt;ENLayout&gt;&lt;Style&gt;Medical Physi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rpzs5ep2asp2gedaax5afzcszrv59axwp00&quot;&gt;References_lymphoma&lt;record-ids&gt;&lt;item&gt;43&lt;/item&gt;&lt;item&gt;72&lt;/item&gt;&lt;item&gt;76&lt;/item&gt;&lt;item&gt;77&lt;/item&gt;&lt;item&gt;96&lt;/item&gt;&lt;item&gt;97&lt;/item&gt;&lt;item&gt;98&lt;/item&gt;&lt;item&gt;106&lt;/item&gt;&lt;/record-ids&gt;&lt;/item&gt;&lt;/Libraries&gt;"/>
  </w:docVars>
  <w:rsids>
    <w:rsidRoot w:val="00BE20A0"/>
    <w:rsid w:val="00000C7A"/>
    <w:rsid w:val="00001EC3"/>
    <w:rsid w:val="000112E5"/>
    <w:rsid w:val="00012236"/>
    <w:rsid w:val="00012AC6"/>
    <w:rsid w:val="000151FC"/>
    <w:rsid w:val="00017D81"/>
    <w:rsid w:val="00021660"/>
    <w:rsid w:val="00021B1E"/>
    <w:rsid w:val="000240FC"/>
    <w:rsid w:val="000256D5"/>
    <w:rsid w:val="00031A63"/>
    <w:rsid w:val="00031DD6"/>
    <w:rsid w:val="00032112"/>
    <w:rsid w:val="00032219"/>
    <w:rsid w:val="000323F4"/>
    <w:rsid w:val="00032B39"/>
    <w:rsid w:val="000338BB"/>
    <w:rsid w:val="00033CD9"/>
    <w:rsid w:val="00036EEF"/>
    <w:rsid w:val="00042FEA"/>
    <w:rsid w:val="0004313B"/>
    <w:rsid w:val="0004314A"/>
    <w:rsid w:val="000459D2"/>
    <w:rsid w:val="00046133"/>
    <w:rsid w:val="0004614A"/>
    <w:rsid w:val="00046260"/>
    <w:rsid w:val="00050596"/>
    <w:rsid w:val="000525C4"/>
    <w:rsid w:val="000557FA"/>
    <w:rsid w:val="0005689E"/>
    <w:rsid w:val="000572F4"/>
    <w:rsid w:val="000603BC"/>
    <w:rsid w:val="00060689"/>
    <w:rsid w:val="0006609E"/>
    <w:rsid w:val="000661DB"/>
    <w:rsid w:val="0006662A"/>
    <w:rsid w:val="0006701B"/>
    <w:rsid w:val="000678CC"/>
    <w:rsid w:val="000704A0"/>
    <w:rsid w:val="00071346"/>
    <w:rsid w:val="00071D95"/>
    <w:rsid w:val="000769F8"/>
    <w:rsid w:val="00080411"/>
    <w:rsid w:val="0008079A"/>
    <w:rsid w:val="00082D5F"/>
    <w:rsid w:val="00082EDB"/>
    <w:rsid w:val="000844B3"/>
    <w:rsid w:val="00086008"/>
    <w:rsid w:val="0008634D"/>
    <w:rsid w:val="00094E22"/>
    <w:rsid w:val="0009523F"/>
    <w:rsid w:val="00095435"/>
    <w:rsid w:val="000976C3"/>
    <w:rsid w:val="00097EB5"/>
    <w:rsid w:val="000A639F"/>
    <w:rsid w:val="000A6AFB"/>
    <w:rsid w:val="000B0014"/>
    <w:rsid w:val="000B13A4"/>
    <w:rsid w:val="000B351E"/>
    <w:rsid w:val="000B55F7"/>
    <w:rsid w:val="000B5A88"/>
    <w:rsid w:val="000B5CF5"/>
    <w:rsid w:val="000B79EC"/>
    <w:rsid w:val="000B7EC7"/>
    <w:rsid w:val="000C04AB"/>
    <w:rsid w:val="000C06B9"/>
    <w:rsid w:val="000C0815"/>
    <w:rsid w:val="000C1783"/>
    <w:rsid w:val="000C2D1A"/>
    <w:rsid w:val="000C2D84"/>
    <w:rsid w:val="000D1F55"/>
    <w:rsid w:val="000D26B7"/>
    <w:rsid w:val="000D2FFD"/>
    <w:rsid w:val="000D5307"/>
    <w:rsid w:val="000D5B51"/>
    <w:rsid w:val="000D755F"/>
    <w:rsid w:val="000D7FDD"/>
    <w:rsid w:val="000E11AF"/>
    <w:rsid w:val="000E1669"/>
    <w:rsid w:val="000E273D"/>
    <w:rsid w:val="000E2B4D"/>
    <w:rsid w:val="000E3FCA"/>
    <w:rsid w:val="000E50A8"/>
    <w:rsid w:val="000E50BB"/>
    <w:rsid w:val="000F636B"/>
    <w:rsid w:val="000F72E3"/>
    <w:rsid w:val="000F7673"/>
    <w:rsid w:val="000F7F02"/>
    <w:rsid w:val="00100930"/>
    <w:rsid w:val="00100D96"/>
    <w:rsid w:val="00101B6F"/>
    <w:rsid w:val="00102298"/>
    <w:rsid w:val="001025B4"/>
    <w:rsid w:val="001061D7"/>
    <w:rsid w:val="001066F9"/>
    <w:rsid w:val="00106CA2"/>
    <w:rsid w:val="0011130F"/>
    <w:rsid w:val="001205FB"/>
    <w:rsid w:val="00122200"/>
    <w:rsid w:val="001226FB"/>
    <w:rsid w:val="00122978"/>
    <w:rsid w:val="00123487"/>
    <w:rsid w:val="00123559"/>
    <w:rsid w:val="001250EC"/>
    <w:rsid w:val="001258F0"/>
    <w:rsid w:val="001266B1"/>
    <w:rsid w:val="00126899"/>
    <w:rsid w:val="00132429"/>
    <w:rsid w:val="00133957"/>
    <w:rsid w:val="00134A3A"/>
    <w:rsid w:val="001352EF"/>
    <w:rsid w:val="00135EBC"/>
    <w:rsid w:val="00136B46"/>
    <w:rsid w:val="00137072"/>
    <w:rsid w:val="00137E53"/>
    <w:rsid w:val="00137F49"/>
    <w:rsid w:val="001403E3"/>
    <w:rsid w:val="00142923"/>
    <w:rsid w:val="00142DBA"/>
    <w:rsid w:val="001436BF"/>
    <w:rsid w:val="001437B9"/>
    <w:rsid w:val="0014455C"/>
    <w:rsid w:val="001449ED"/>
    <w:rsid w:val="00146CFA"/>
    <w:rsid w:val="00147A71"/>
    <w:rsid w:val="00151CF3"/>
    <w:rsid w:val="00152840"/>
    <w:rsid w:val="00153CF7"/>
    <w:rsid w:val="00156010"/>
    <w:rsid w:val="00156DC8"/>
    <w:rsid w:val="00157C70"/>
    <w:rsid w:val="0016040E"/>
    <w:rsid w:val="00160785"/>
    <w:rsid w:val="0016255A"/>
    <w:rsid w:val="0016478E"/>
    <w:rsid w:val="0016479F"/>
    <w:rsid w:val="001653CF"/>
    <w:rsid w:val="001663B1"/>
    <w:rsid w:val="00170BE9"/>
    <w:rsid w:val="00171697"/>
    <w:rsid w:val="00171E9B"/>
    <w:rsid w:val="00172847"/>
    <w:rsid w:val="0017558F"/>
    <w:rsid w:val="00175AED"/>
    <w:rsid w:val="00177295"/>
    <w:rsid w:val="00177C3C"/>
    <w:rsid w:val="001805ED"/>
    <w:rsid w:val="001807F2"/>
    <w:rsid w:val="00180DAF"/>
    <w:rsid w:val="0018121D"/>
    <w:rsid w:val="0018723A"/>
    <w:rsid w:val="0018743B"/>
    <w:rsid w:val="0019075D"/>
    <w:rsid w:val="00191236"/>
    <w:rsid w:val="00193C53"/>
    <w:rsid w:val="00194150"/>
    <w:rsid w:val="00195F33"/>
    <w:rsid w:val="001961F5"/>
    <w:rsid w:val="00196C9C"/>
    <w:rsid w:val="0019719D"/>
    <w:rsid w:val="00197F59"/>
    <w:rsid w:val="001A2082"/>
    <w:rsid w:val="001A20FE"/>
    <w:rsid w:val="001A2783"/>
    <w:rsid w:val="001A2A78"/>
    <w:rsid w:val="001A3290"/>
    <w:rsid w:val="001A45A2"/>
    <w:rsid w:val="001B0471"/>
    <w:rsid w:val="001B2503"/>
    <w:rsid w:val="001B55CC"/>
    <w:rsid w:val="001C346D"/>
    <w:rsid w:val="001C514E"/>
    <w:rsid w:val="001C59D0"/>
    <w:rsid w:val="001C5D66"/>
    <w:rsid w:val="001C5DE2"/>
    <w:rsid w:val="001C6A67"/>
    <w:rsid w:val="001D4436"/>
    <w:rsid w:val="001D4956"/>
    <w:rsid w:val="001D667E"/>
    <w:rsid w:val="001D7F67"/>
    <w:rsid w:val="001E278E"/>
    <w:rsid w:val="001E43AE"/>
    <w:rsid w:val="001E76A6"/>
    <w:rsid w:val="001F56DE"/>
    <w:rsid w:val="001F577D"/>
    <w:rsid w:val="001F65B2"/>
    <w:rsid w:val="001F78FB"/>
    <w:rsid w:val="00200F80"/>
    <w:rsid w:val="00201299"/>
    <w:rsid w:val="00202898"/>
    <w:rsid w:val="00203337"/>
    <w:rsid w:val="00204D1F"/>
    <w:rsid w:val="00205A78"/>
    <w:rsid w:val="00207E25"/>
    <w:rsid w:val="0021025D"/>
    <w:rsid w:val="00214118"/>
    <w:rsid w:val="0021518C"/>
    <w:rsid w:val="00217A68"/>
    <w:rsid w:val="00220862"/>
    <w:rsid w:val="00221D9C"/>
    <w:rsid w:val="00222176"/>
    <w:rsid w:val="002232BB"/>
    <w:rsid w:val="00223344"/>
    <w:rsid w:val="002238EE"/>
    <w:rsid w:val="0022439F"/>
    <w:rsid w:val="00224C2B"/>
    <w:rsid w:val="00227144"/>
    <w:rsid w:val="00231634"/>
    <w:rsid w:val="00234E09"/>
    <w:rsid w:val="00234ED1"/>
    <w:rsid w:val="002358E0"/>
    <w:rsid w:val="00240A7F"/>
    <w:rsid w:val="00240BE7"/>
    <w:rsid w:val="00241D57"/>
    <w:rsid w:val="0024292C"/>
    <w:rsid w:val="00242A35"/>
    <w:rsid w:val="00243A67"/>
    <w:rsid w:val="00243CEE"/>
    <w:rsid w:val="00246AE7"/>
    <w:rsid w:val="002473B4"/>
    <w:rsid w:val="00247A1F"/>
    <w:rsid w:val="002506E1"/>
    <w:rsid w:val="00250EFD"/>
    <w:rsid w:val="00251C95"/>
    <w:rsid w:val="00253F68"/>
    <w:rsid w:val="0025543F"/>
    <w:rsid w:val="0025737C"/>
    <w:rsid w:val="00260537"/>
    <w:rsid w:val="002608D6"/>
    <w:rsid w:val="002613FE"/>
    <w:rsid w:val="0026256E"/>
    <w:rsid w:val="002633B1"/>
    <w:rsid w:val="00263AD6"/>
    <w:rsid w:val="00263B21"/>
    <w:rsid w:val="0026488B"/>
    <w:rsid w:val="00267F5F"/>
    <w:rsid w:val="00271E5F"/>
    <w:rsid w:val="002728F2"/>
    <w:rsid w:val="00274866"/>
    <w:rsid w:val="0027559D"/>
    <w:rsid w:val="00275F1A"/>
    <w:rsid w:val="002765A1"/>
    <w:rsid w:val="00277449"/>
    <w:rsid w:val="00277824"/>
    <w:rsid w:val="00281369"/>
    <w:rsid w:val="00281866"/>
    <w:rsid w:val="002858AA"/>
    <w:rsid w:val="002865C9"/>
    <w:rsid w:val="00293E4F"/>
    <w:rsid w:val="00294F3D"/>
    <w:rsid w:val="00295060"/>
    <w:rsid w:val="00297C81"/>
    <w:rsid w:val="002A56B2"/>
    <w:rsid w:val="002A576F"/>
    <w:rsid w:val="002A7619"/>
    <w:rsid w:val="002B232A"/>
    <w:rsid w:val="002B2B2B"/>
    <w:rsid w:val="002B2CA2"/>
    <w:rsid w:val="002B3644"/>
    <w:rsid w:val="002B4105"/>
    <w:rsid w:val="002B493C"/>
    <w:rsid w:val="002B4E62"/>
    <w:rsid w:val="002B5473"/>
    <w:rsid w:val="002B56D2"/>
    <w:rsid w:val="002B6349"/>
    <w:rsid w:val="002B6C81"/>
    <w:rsid w:val="002C18D8"/>
    <w:rsid w:val="002C1C7C"/>
    <w:rsid w:val="002C2038"/>
    <w:rsid w:val="002C2790"/>
    <w:rsid w:val="002C2EF5"/>
    <w:rsid w:val="002C31E6"/>
    <w:rsid w:val="002C368C"/>
    <w:rsid w:val="002C3736"/>
    <w:rsid w:val="002C40D7"/>
    <w:rsid w:val="002C602E"/>
    <w:rsid w:val="002C6CE0"/>
    <w:rsid w:val="002D2285"/>
    <w:rsid w:val="002D25AB"/>
    <w:rsid w:val="002D59B1"/>
    <w:rsid w:val="002D69BD"/>
    <w:rsid w:val="002E0F68"/>
    <w:rsid w:val="002E3112"/>
    <w:rsid w:val="002E421C"/>
    <w:rsid w:val="002E49A4"/>
    <w:rsid w:val="002E6F07"/>
    <w:rsid w:val="002E7501"/>
    <w:rsid w:val="002F036D"/>
    <w:rsid w:val="002F20B4"/>
    <w:rsid w:val="002F28BD"/>
    <w:rsid w:val="002F3C49"/>
    <w:rsid w:val="00301E3A"/>
    <w:rsid w:val="003058BA"/>
    <w:rsid w:val="00306085"/>
    <w:rsid w:val="003117EB"/>
    <w:rsid w:val="00311E87"/>
    <w:rsid w:val="00314A39"/>
    <w:rsid w:val="0031528D"/>
    <w:rsid w:val="0031555E"/>
    <w:rsid w:val="003155FD"/>
    <w:rsid w:val="0031578D"/>
    <w:rsid w:val="00320B6B"/>
    <w:rsid w:val="00321055"/>
    <w:rsid w:val="00321816"/>
    <w:rsid w:val="003218CB"/>
    <w:rsid w:val="00322D87"/>
    <w:rsid w:val="0032329A"/>
    <w:rsid w:val="00323B94"/>
    <w:rsid w:val="003241AF"/>
    <w:rsid w:val="0032505D"/>
    <w:rsid w:val="003271C0"/>
    <w:rsid w:val="00330984"/>
    <w:rsid w:val="00331CC4"/>
    <w:rsid w:val="00332FEA"/>
    <w:rsid w:val="00340DD4"/>
    <w:rsid w:val="00341AB6"/>
    <w:rsid w:val="00343672"/>
    <w:rsid w:val="003443D7"/>
    <w:rsid w:val="00344C09"/>
    <w:rsid w:val="00345D83"/>
    <w:rsid w:val="003506AA"/>
    <w:rsid w:val="003513B8"/>
    <w:rsid w:val="00351E2F"/>
    <w:rsid w:val="00355871"/>
    <w:rsid w:val="003567AC"/>
    <w:rsid w:val="003600DF"/>
    <w:rsid w:val="00360973"/>
    <w:rsid w:val="00360EB4"/>
    <w:rsid w:val="00362992"/>
    <w:rsid w:val="00366709"/>
    <w:rsid w:val="003729F9"/>
    <w:rsid w:val="00372CF7"/>
    <w:rsid w:val="0037456B"/>
    <w:rsid w:val="00374CE1"/>
    <w:rsid w:val="00375690"/>
    <w:rsid w:val="00376946"/>
    <w:rsid w:val="00377405"/>
    <w:rsid w:val="003841A8"/>
    <w:rsid w:val="00385A19"/>
    <w:rsid w:val="003910B0"/>
    <w:rsid w:val="003939A8"/>
    <w:rsid w:val="00393EEB"/>
    <w:rsid w:val="00395336"/>
    <w:rsid w:val="0039799A"/>
    <w:rsid w:val="003A0481"/>
    <w:rsid w:val="003A0A37"/>
    <w:rsid w:val="003A57EC"/>
    <w:rsid w:val="003A6406"/>
    <w:rsid w:val="003A7879"/>
    <w:rsid w:val="003B243E"/>
    <w:rsid w:val="003B29D8"/>
    <w:rsid w:val="003B2AC0"/>
    <w:rsid w:val="003B5242"/>
    <w:rsid w:val="003B6057"/>
    <w:rsid w:val="003B6A1D"/>
    <w:rsid w:val="003C1186"/>
    <w:rsid w:val="003C3E13"/>
    <w:rsid w:val="003C3F43"/>
    <w:rsid w:val="003C450E"/>
    <w:rsid w:val="003C5AD6"/>
    <w:rsid w:val="003C5CB5"/>
    <w:rsid w:val="003C7BEF"/>
    <w:rsid w:val="003D25CB"/>
    <w:rsid w:val="003D3668"/>
    <w:rsid w:val="003D4AD0"/>
    <w:rsid w:val="003D5A83"/>
    <w:rsid w:val="003D760C"/>
    <w:rsid w:val="003E3756"/>
    <w:rsid w:val="003F3402"/>
    <w:rsid w:val="003F37B6"/>
    <w:rsid w:val="003F5C2E"/>
    <w:rsid w:val="003F6CDF"/>
    <w:rsid w:val="00401338"/>
    <w:rsid w:val="00401DB6"/>
    <w:rsid w:val="004120E5"/>
    <w:rsid w:val="00414763"/>
    <w:rsid w:val="004170AE"/>
    <w:rsid w:val="004173FF"/>
    <w:rsid w:val="0042062F"/>
    <w:rsid w:val="004209DE"/>
    <w:rsid w:val="00420DE7"/>
    <w:rsid w:val="00422CF1"/>
    <w:rsid w:val="004233CA"/>
    <w:rsid w:val="0042393E"/>
    <w:rsid w:val="0042412A"/>
    <w:rsid w:val="004256F1"/>
    <w:rsid w:val="004277D3"/>
    <w:rsid w:val="0043001C"/>
    <w:rsid w:val="00430355"/>
    <w:rsid w:val="004305AA"/>
    <w:rsid w:val="00431BF4"/>
    <w:rsid w:val="00433058"/>
    <w:rsid w:val="00433663"/>
    <w:rsid w:val="00442B0F"/>
    <w:rsid w:val="0044393E"/>
    <w:rsid w:val="00443E39"/>
    <w:rsid w:val="004443CE"/>
    <w:rsid w:val="0044639E"/>
    <w:rsid w:val="00446D36"/>
    <w:rsid w:val="004536D3"/>
    <w:rsid w:val="00453AAF"/>
    <w:rsid w:val="004547C5"/>
    <w:rsid w:val="00454CBF"/>
    <w:rsid w:val="004561EA"/>
    <w:rsid w:val="0045656C"/>
    <w:rsid w:val="00456847"/>
    <w:rsid w:val="0046143B"/>
    <w:rsid w:val="00464765"/>
    <w:rsid w:val="0047165F"/>
    <w:rsid w:val="00472B17"/>
    <w:rsid w:val="00473D03"/>
    <w:rsid w:val="00475BCD"/>
    <w:rsid w:val="0048057A"/>
    <w:rsid w:val="004816D8"/>
    <w:rsid w:val="00482246"/>
    <w:rsid w:val="00482D3F"/>
    <w:rsid w:val="0048323A"/>
    <w:rsid w:val="004867E6"/>
    <w:rsid w:val="00490179"/>
    <w:rsid w:val="00493C66"/>
    <w:rsid w:val="004949E4"/>
    <w:rsid w:val="00494B4A"/>
    <w:rsid w:val="004966F0"/>
    <w:rsid w:val="004A4234"/>
    <w:rsid w:val="004A4ECB"/>
    <w:rsid w:val="004A5160"/>
    <w:rsid w:val="004A62B2"/>
    <w:rsid w:val="004B0D0F"/>
    <w:rsid w:val="004B3C4D"/>
    <w:rsid w:val="004B3FB6"/>
    <w:rsid w:val="004B4E5B"/>
    <w:rsid w:val="004B5C98"/>
    <w:rsid w:val="004B7260"/>
    <w:rsid w:val="004C660E"/>
    <w:rsid w:val="004C7EB0"/>
    <w:rsid w:val="004D3697"/>
    <w:rsid w:val="004D75F7"/>
    <w:rsid w:val="004E272B"/>
    <w:rsid w:val="004E309F"/>
    <w:rsid w:val="004E333C"/>
    <w:rsid w:val="004E581E"/>
    <w:rsid w:val="004E5D93"/>
    <w:rsid w:val="004E5EC6"/>
    <w:rsid w:val="004E6259"/>
    <w:rsid w:val="004E6AE3"/>
    <w:rsid w:val="004E6C60"/>
    <w:rsid w:val="004F0293"/>
    <w:rsid w:val="004F21C5"/>
    <w:rsid w:val="004F295C"/>
    <w:rsid w:val="004F5DBE"/>
    <w:rsid w:val="00500C80"/>
    <w:rsid w:val="00506180"/>
    <w:rsid w:val="00506CD8"/>
    <w:rsid w:val="00506D04"/>
    <w:rsid w:val="00511EBA"/>
    <w:rsid w:val="00512572"/>
    <w:rsid w:val="005147E8"/>
    <w:rsid w:val="00515349"/>
    <w:rsid w:val="00515784"/>
    <w:rsid w:val="00515ACB"/>
    <w:rsid w:val="00517A40"/>
    <w:rsid w:val="00517BE0"/>
    <w:rsid w:val="00517E23"/>
    <w:rsid w:val="00523B09"/>
    <w:rsid w:val="00526236"/>
    <w:rsid w:val="00526CC0"/>
    <w:rsid w:val="005300AE"/>
    <w:rsid w:val="00531E10"/>
    <w:rsid w:val="0053274C"/>
    <w:rsid w:val="0053493E"/>
    <w:rsid w:val="00534D68"/>
    <w:rsid w:val="00536DB2"/>
    <w:rsid w:val="00537039"/>
    <w:rsid w:val="005407CC"/>
    <w:rsid w:val="005410A2"/>
    <w:rsid w:val="005463FF"/>
    <w:rsid w:val="0055044D"/>
    <w:rsid w:val="00553865"/>
    <w:rsid w:val="0055471D"/>
    <w:rsid w:val="0056502E"/>
    <w:rsid w:val="005651C8"/>
    <w:rsid w:val="0056586C"/>
    <w:rsid w:val="005662A8"/>
    <w:rsid w:val="00570223"/>
    <w:rsid w:val="005758D1"/>
    <w:rsid w:val="005762A1"/>
    <w:rsid w:val="005779B5"/>
    <w:rsid w:val="005803D9"/>
    <w:rsid w:val="00580C71"/>
    <w:rsid w:val="00585C17"/>
    <w:rsid w:val="00586626"/>
    <w:rsid w:val="00586864"/>
    <w:rsid w:val="00587044"/>
    <w:rsid w:val="0059105E"/>
    <w:rsid w:val="00591F27"/>
    <w:rsid w:val="00591F9D"/>
    <w:rsid w:val="005928E4"/>
    <w:rsid w:val="00593D13"/>
    <w:rsid w:val="00596F5A"/>
    <w:rsid w:val="005A0024"/>
    <w:rsid w:val="005A5314"/>
    <w:rsid w:val="005A68D6"/>
    <w:rsid w:val="005B084B"/>
    <w:rsid w:val="005B2417"/>
    <w:rsid w:val="005B3037"/>
    <w:rsid w:val="005B3CF1"/>
    <w:rsid w:val="005B3D6C"/>
    <w:rsid w:val="005B4436"/>
    <w:rsid w:val="005B45DC"/>
    <w:rsid w:val="005B5F3F"/>
    <w:rsid w:val="005B61CA"/>
    <w:rsid w:val="005B62FC"/>
    <w:rsid w:val="005B6C75"/>
    <w:rsid w:val="005B7D40"/>
    <w:rsid w:val="005C3711"/>
    <w:rsid w:val="005C5742"/>
    <w:rsid w:val="005D083C"/>
    <w:rsid w:val="005D1197"/>
    <w:rsid w:val="005D2607"/>
    <w:rsid w:val="005D3122"/>
    <w:rsid w:val="005D367B"/>
    <w:rsid w:val="005D4CB2"/>
    <w:rsid w:val="005D515B"/>
    <w:rsid w:val="005D54DA"/>
    <w:rsid w:val="005E047F"/>
    <w:rsid w:val="005E1173"/>
    <w:rsid w:val="005E3D19"/>
    <w:rsid w:val="005E7695"/>
    <w:rsid w:val="005E7A6E"/>
    <w:rsid w:val="005E7C76"/>
    <w:rsid w:val="005F2680"/>
    <w:rsid w:val="005F4790"/>
    <w:rsid w:val="005F552A"/>
    <w:rsid w:val="005F5BF1"/>
    <w:rsid w:val="005F6B7B"/>
    <w:rsid w:val="005F6E53"/>
    <w:rsid w:val="005F79C7"/>
    <w:rsid w:val="0060131E"/>
    <w:rsid w:val="0060572A"/>
    <w:rsid w:val="00605BD1"/>
    <w:rsid w:val="006064ED"/>
    <w:rsid w:val="0060770F"/>
    <w:rsid w:val="006079C9"/>
    <w:rsid w:val="00607F6C"/>
    <w:rsid w:val="006147B0"/>
    <w:rsid w:val="00614AEE"/>
    <w:rsid w:val="00615539"/>
    <w:rsid w:val="006159BC"/>
    <w:rsid w:val="00616F61"/>
    <w:rsid w:val="006221D3"/>
    <w:rsid w:val="00624010"/>
    <w:rsid w:val="0062452D"/>
    <w:rsid w:val="00624D55"/>
    <w:rsid w:val="0062706D"/>
    <w:rsid w:val="006330F2"/>
    <w:rsid w:val="00634003"/>
    <w:rsid w:val="00634C5E"/>
    <w:rsid w:val="00634C88"/>
    <w:rsid w:val="00637F3B"/>
    <w:rsid w:val="0064015B"/>
    <w:rsid w:val="006428C6"/>
    <w:rsid w:val="0064349A"/>
    <w:rsid w:val="0065388B"/>
    <w:rsid w:val="00653DAF"/>
    <w:rsid w:val="006543B0"/>
    <w:rsid w:val="006549A3"/>
    <w:rsid w:val="00655E69"/>
    <w:rsid w:val="006605E2"/>
    <w:rsid w:val="00660F12"/>
    <w:rsid w:val="00663A97"/>
    <w:rsid w:val="00664DEF"/>
    <w:rsid w:val="006677E1"/>
    <w:rsid w:val="00670EF3"/>
    <w:rsid w:val="00673683"/>
    <w:rsid w:val="00673CAE"/>
    <w:rsid w:val="00673D7F"/>
    <w:rsid w:val="006740D1"/>
    <w:rsid w:val="0067442C"/>
    <w:rsid w:val="00676C8C"/>
    <w:rsid w:val="00677987"/>
    <w:rsid w:val="00677CC4"/>
    <w:rsid w:val="0068646E"/>
    <w:rsid w:val="00687A5A"/>
    <w:rsid w:val="006900C9"/>
    <w:rsid w:val="00691934"/>
    <w:rsid w:val="006939EA"/>
    <w:rsid w:val="00693B50"/>
    <w:rsid w:val="00697EF7"/>
    <w:rsid w:val="006A0D61"/>
    <w:rsid w:val="006A2371"/>
    <w:rsid w:val="006A25D5"/>
    <w:rsid w:val="006A2BD8"/>
    <w:rsid w:val="006A4053"/>
    <w:rsid w:val="006A44A9"/>
    <w:rsid w:val="006A7285"/>
    <w:rsid w:val="006A7836"/>
    <w:rsid w:val="006A7ACC"/>
    <w:rsid w:val="006B01A6"/>
    <w:rsid w:val="006B1136"/>
    <w:rsid w:val="006B14FF"/>
    <w:rsid w:val="006B20F5"/>
    <w:rsid w:val="006B3FC6"/>
    <w:rsid w:val="006B5742"/>
    <w:rsid w:val="006B5C9E"/>
    <w:rsid w:val="006B6BA5"/>
    <w:rsid w:val="006B6FD4"/>
    <w:rsid w:val="006C07A8"/>
    <w:rsid w:val="006C07C6"/>
    <w:rsid w:val="006D15CF"/>
    <w:rsid w:val="006D2397"/>
    <w:rsid w:val="006D3C44"/>
    <w:rsid w:val="006D41B2"/>
    <w:rsid w:val="006D5BD4"/>
    <w:rsid w:val="006E02DA"/>
    <w:rsid w:val="006E126D"/>
    <w:rsid w:val="006E5929"/>
    <w:rsid w:val="006E6239"/>
    <w:rsid w:val="006E69C9"/>
    <w:rsid w:val="006E6D65"/>
    <w:rsid w:val="006F0F86"/>
    <w:rsid w:val="006F49AD"/>
    <w:rsid w:val="006F4B63"/>
    <w:rsid w:val="006F5467"/>
    <w:rsid w:val="006F5FB4"/>
    <w:rsid w:val="00701572"/>
    <w:rsid w:val="007055B9"/>
    <w:rsid w:val="007059C7"/>
    <w:rsid w:val="00705BB3"/>
    <w:rsid w:val="007148F8"/>
    <w:rsid w:val="007156E0"/>
    <w:rsid w:val="0072059E"/>
    <w:rsid w:val="0072124C"/>
    <w:rsid w:val="00723B94"/>
    <w:rsid w:val="00726E88"/>
    <w:rsid w:val="00727189"/>
    <w:rsid w:val="0073069D"/>
    <w:rsid w:val="00733D63"/>
    <w:rsid w:val="00734930"/>
    <w:rsid w:val="0073667D"/>
    <w:rsid w:val="00740583"/>
    <w:rsid w:val="00740A5C"/>
    <w:rsid w:val="007428B7"/>
    <w:rsid w:val="00742EA9"/>
    <w:rsid w:val="00743D36"/>
    <w:rsid w:val="00744430"/>
    <w:rsid w:val="00744623"/>
    <w:rsid w:val="00746566"/>
    <w:rsid w:val="00751AE8"/>
    <w:rsid w:val="0075313D"/>
    <w:rsid w:val="00753923"/>
    <w:rsid w:val="00756228"/>
    <w:rsid w:val="00756744"/>
    <w:rsid w:val="00757197"/>
    <w:rsid w:val="00757C29"/>
    <w:rsid w:val="00762724"/>
    <w:rsid w:val="007641C3"/>
    <w:rsid w:val="00765332"/>
    <w:rsid w:val="00765588"/>
    <w:rsid w:val="00772AE3"/>
    <w:rsid w:val="007750C7"/>
    <w:rsid w:val="0077677A"/>
    <w:rsid w:val="00777776"/>
    <w:rsid w:val="00777936"/>
    <w:rsid w:val="00777DBD"/>
    <w:rsid w:val="00780510"/>
    <w:rsid w:val="00780D78"/>
    <w:rsid w:val="007867A5"/>
    <w:rsid w:val="00787CD6"/>
    <w:rsid w:val="007901F4"/>
    <w:rsid w:val="00790205"/>
    <w:rsid w:val="007913D9"/>
    <w:rsid w:val="007969FC"/>
    <w:rsid w:val="007A2A75"/>
    <w:rsid w:val="007A31E4"/>
    <w:rsid w:val="007A39DA"/>
    <w:rsid w:val="007A3B29"/>
    <w:rsid w:val="007A525C"/>
    <w:rsid w:val="007A554C"/>
    <w:rsid w:val="007A7E4E"/>
    <w:rsid w:val="007B0A13"/>
    <w:rsid w:val="007B1476"/>
    <w:rsid w:val="007B1ECF"/>
    <w:rsid w:val="007B1F6F"/>
    <w:rsid w:val="007B5A07"/>
    <w:rsid w:val="007B620C"/>
    <w:rsid w:val="007B79E3"/>
    <w:rsid w:val="007C3458"/>
    <w:rsid w:val="007C3CFB"/>
    <w:rsid w:val="007C4993"/>
    <w:rsid w:val="007C5282"/>
    <w:rsid w:val="007C5B7A"/>
    <w:rsid w:val="007C78D2"/>
    <w:rsid w:val="007D204A"/>
    <w:rsid w:val="007D25DC"/>
    <w:rsid w:val="007D31BD"/>
    <w:rsid w:val="007D43D8"/>
    <w:rsid w:val="007D4D29"/>
    <w:rsid w:val="007D63FC"/>
    <w:rsid w:val="007E0AB3"/>
    <w:rsid w:val="007E2148"/>
    <w:rsid w:val="007E2E4A"/>
    <w:rsid w:val="007E3A13"/>
    <w:rsid w:val="007E5984"/>
    <w:rsid w:val="007E7189"/>
    <w:rsid w:val="007F0B42"/>
    <w:rsid w:val="007F147F"/>
    <w:rsid w:val="007F2243"/>
    <w:rsid w:val="007F4913"/>
    <w:rsid w:val="007F54F6"/>
    <w:rsid w:val="007F5637"/>
    <w:rsid w:val="007F6764"/>
    <w:rsid w:val="007F73D8"/>
    <w:rsid w:val="008037C1"/>
    <w:rsid w:val="00803E74"/>
    <w:rsid w:val="008045E0"/>
    <w:rsid w:val="00805589"/>
    <w:rsid w:val="00810645"/>
    <w:rsid w:val="00810A55"/>
    <w:rsid w:val="00812BC5"/>
    <w:rsid w:val="00813704"/>
    <w:rsid w:val="00815220"/>
    <w:rsid w:val="00817DEC"/>
    <w:rsid w:val="0082010F"/>
    <w:rsid w:val="00821733"/>
    <w:rsid w:val="0082334D"/>
    <w:rsid w:val="008238DD"/>
    <w:rsid w:val="008305F1"/>
    <w:rsid w:val="00830D88"/>
    <w:rsid w:val="008343E8"/>
    <w:rsid w:val="0083476D"/>
    <w:rsid w:val="008347D8"/>
    <w:rsid w:val="008348ED"/>
    <w:rsid w:val="00835493"/>
    <w:rsid w:val="0083587C"/>
    <w:rsid w:val="00835B29"/>
    <w:rsid w:val="00842071"/>
    <w:rsid w:val="0084392D"/>
    <w:rsid w:val="0084522B"/>
    <w:rsid w:val="008466C2"/>
    <w:rsid w:val="008466E0"/>
    <w:rsid w:val="00846FC8"/>
    <w:rsid w:val="008516F8"/>
    <w:rsid w:val="0085186A"/>
    <w:rsid w:val="00851959"/>
    <w:rsid w:val="0085482A"/>
    <w:rsid w:val="008566AD"/>
    <w:rsid w:val="00862AA3"/>
    <w:rsid w:val="00863943"/>
    <w:rsid w:val="00864DA0"/>
    <w:rsid w:val="00864F57"/>
    <w:rsid w:val="00864FB3"/>
    <w:rsid w:val="00872228"/>
    <w:rsid w:val="0088131E"/>
    <w:rsid w:val="00881BB3"/>
    <w:rsid w:val="008824E8"/>
    <w:rsid w:val="00882AAD"/>
    <w:rsid w:val="008830D1"/>
    <w:rsid w:val="00883816"/>
    <w:rsid w:val="008841D2"/>
    <w:rsid w:val="00884947"/>
    <w:rsid w:val="00885914"/>
    <w:rsid w:val="00886EF8"/>
    <w:rsid w:val="00886FA0"/>
    <w:rsid w:val="00887F19"/>
    <w:rsid w:val="00891EBB"/>
    <w:rsid w:val="00893D0D"/>
    <w:rsid w:val="008944D2"/>
    <w:rsid w:val="008964F6"/>
    <w:rsid w:val="008978A1"/>
    <w:rsid w:val="008A2E45"/>
    <w:rsid w:val="008A40D4"/>
    <w:rsid w:val="008A4567"/>
    <w:rsid w:val="008A781A"/>
    <w:rsid w:val="008A79EA"/>
    <w:rsid w:val="008B1626"/>
    <w:rsid w:val="008B3F7E"/>
    <w:rsid w:val="008B4FFD"/>
    <w:rsid w:val="008B6150"/>
    <w:rsid w:val="008B7CAD"/>
    <w:rsid w:val="008C0B53"/>
    <w:rsid w:val="008C0CBB"/>
    <w:rsid w:val="008C47C0"/>
    <w:rsid w:val="008C625E"/>
    <w:rsid w:val="008C6AE0"/>
    <w:rsid w:val="008C784C"/>
    <w:rsid w:val="008D35EC"/>
    <w:rsid w:val="008D3876"/>
    <w:rsid w:val="008D3DC8"/>
    <w:rsid w:val="008D4C95"/>
    <w:rsid w:val="008D771D"/>
    <w:rsid w:val="008E08CD"/>
    <w:rsid w:val="008E35E6"/>
    <w:rsid w:val="008E3AAC"/>
    <w:rsid w:val="008E3BDA"/>
    <w:rsid w:val="008E4C8B"/>
    <w:rsid w:val="008E6BEE"/>
    <w:rsid w:val="008F0414"/>
    <w:rsid w:val="008F34F0"/>
    <w:rsid w:val="008F6B6D"/>
    <w:rsid w:val="008F6EA5"/>
    <w:rsid w:val="008F7ECC"/>
    <w:rsid w:val="00903679"/>
    <w:rsid w:val="0091093A"/>
    <w:rsid w:val="0091260C"/>
    <w:rsid w:val="0091586D"/>
    <w:rsid w:val="009168E0"/>
    <w:rsid w:val="0092106A"/>
    <w:rsid w:val="00921503"/>
    <w:rsid w:val="0092252D"/>
    <w:rsid w:val="009230D3"/>
    <w:rsid w:val="00925359"/>
    <w:rsid w:val="00926CA8"/>
    <w:rsid w:val="00927BCC"/>
    <w:rsid w:val="0093002E"/>
    <w:rsid w:val="00930713"/>
    <w:rsid w:val="00933C8F"/>
    <w:rsid w:val="0093509B"/>
    <w:rsid w:val="00936583"/>
    <w:rsid w:val="00936B55"/>
    <w:rsid w:val="009370BE"/>
    <w:rsid w:val="009406B0"/>
    <w:rsid w:val="00943A8A"/>
    <w:rsid w:val="00952516"/>
    <w:rsid w:val="009573FE"/>
    <w:rsid w:val="0096019F"/>
    <w:rsid w:val="00964DF3"/>
    <w:rsid w:val="009669D9"/>
    <w:rsid w:val="00967C5D"/>
    <w:rsid w:val="00971119"/>
    <w:rsid w:val="009728C2"/>
    <w:rsid w:val="00972A3D"/>
    <w:rsid w:val="00975264"/>
    <w:rsid w:val="00976EB3"/>
    <w:rsid w:val="0097798B"/>
    <w:rsid w:val="00980533"/>
    <w:rsid w:val="00983025"/>
    <w:rsid w:val="0098587A"/>
    <w:rsid w:val="009869E5"/>
    <w:rsid w:val="00991FF0"/>
    <w:rsid w:val="00992EC5"/>
    <w:rsid w:val="0099485C"/>
    <w:rsid w:val="00994FAF"/>
    <w:rsid w:val="009A14A4"/>
    <w:rsid w:val="009A4C97"/>
    <w:rsid w:val="009A4F3E"/>
    <w:rsid w:val="009A78B1"/>
    <w:rsid w:val="009B1026"/>
    <w:rsid w:val="009B248E"/>
    <w:rsid w:val="009B3A5B"/>
    <w:rsid w:val="009B705D"/>
    <w:rsid w:val="009C0025"/>
    <w:rsid w:val="009C0A24"/>
    <w:rsid w:val="009C6074"/>
    <w:rsid w:val="009C61B7"/>
    <w:rsid w:val="009D02F0"/>
    <w:rsid w:val="009D23CB"/>
    <w:rsid w:val="009D29B0"/>
    <w:rsid w:val="009D398E"/>
    <w:rsid w:val="009D3C01"/>
    <w:rsid w:val="009D5EAA"/>
    <w:rsid w:val="009D6509"/>
    <w:rsid w:val="009D661E"/>
    <w:rsid w:val="009E0F8B"/>
    <w:rsid w:val="009E322B"/>
    <w:rsid w:val="009E42A8"/>
    <w:rsid w:val="009E5EFE"/>
    <w:rsid w:val="009E7DCA"/>
    <w:rsid w:val="009E7F3F"/>
    <w:rsid w:val="009F0023"/>
    <w:rsid w:val="009F0672"/>
    <w:rsid w:val="009F12B1"/>
    <w:rsid w:val="009F3474"/>
    <w:rsid w:val="009F40C2"/>
    <w:rsid w:val="009F7659"/>
    <w:rsid w:val="009F7AD1"/>
    <w:rsid w:val="00A02EB0"/>
    <w:rsid w:val="00A03B11"/>
    <w:rsid w:val="00A03E47"/>
    <w:rsid w:val="00A05A52"/>
    <w:rsid w:val="00A06290"/>
    <w:rsid w:val="00A10833"/>
    <w:rsid w:val="00A133C7"/>
    <w:rsid w:val="00A143EA"/>
    <w:rsid w:val="00A17953"/>
    <w:rsid w:val="00A17EF7"/>
    <w:rsid w:val="00A21E8B"/>
    <w:rsid w:val="00A21F82"/>
    <w:rsid w:val="00A23881"/>
    <w:rsid w:val="00A24E4A"/>
    <w:rsid w:val="00A26772"/>
    <w:rsid w:val="00A27961"/>
    <w:rsid w:val="00A3055D"/>
    <w:rsid w:val="00A317DF"/>
    <w:rsid w:val="00A31D48"/>
    <w:rsid w:val="00A32EAF"/>
    <w:rsid w:val="00A33642"/>
    <w:rsid w:val="00A358CD"/>
    <w:rsid w:val="00A36635"/>
    <w:rsid w:val="00A36976"/>
    <w:rsid w:val="00A36EB7"/>
    <w:rsid w:val="00A37EF5"/>
    <w:rsid w:val="00A37F04"/>
    <w:rsid w:val="00A41823"/>
    <w:rsid w:val="00A44A80"/>
    <w:rsid w:val="00A46771"/>
    <w:rsid w:val="00A46C7B"/>
    <w:rsid w:val="00A471D3"/>
    <w:rsid w:val="00A476D6"/>
    <w:rsid w:val="00A50CA3"/>
    <w:rsid w:val="00A5202B"/>
    <w:rsid w:val="00A52BD0"/>
    <w:rsid w:val="00A53C19"/>
    <w:rsid w:val="00A53F8F"/>
    <w:rsid w:val="00A60FAB"/>
    <w:rsid w:val="00A61029"/>
    <w:rsid w:val="00A623C7"/>
    <w:rsid w:val="00A6317F"/>
    <w:rsid w:val="00A6730A"/>
    <w:rsid w:val="00A7115F"/>
    <w:rsid w:val="00A71FCA"/>
    <w:rsid w:val="00A7362A"/>
    <w:rsid w:val="00A73709"/>
    <w:rsid w:val="00A737A9"/>
    <w:rsid w:val="00A739C6"/>
    <w:rsid w:val="00A73F14"/>
    <w:rsid w:val="00A75089"/>
    <w:rsid w:val="00A80634"/>
    <w:rsid w:val="00A80B18"/>
    <w:rsid w:val="00A827E7"/>
    <w:rsid w:val="00A8291D"/>
    <w:rsid w:val="00A82AE5"/>
    <w:rsid w:val="00A835F2"/>
    <w:rsid w:val="00A84F7A"/>
    <w:rsid w:val="00A85CF9"/>
    <w:rsid w:val="00A86C49"/>
    <w:rsid w:val="00A90EB0"/>
    <w:rsid w:val="00A92D88"/>
    <w:rsid w:val="00A935CF"/>
    <w:rsid w:val="00A953AC"/>
    <w:rsid w:val="00A966E4"/>
    <w:rsid w:val="00AA06D2"/>
    <w:rsid w:val="00AA0C5C"/>
    <w:rsid w:val="00AA1256"/>
    <w:rsid w:val="00AA206F"/>
    <w:rsid w:val="00AA768D"/>
    <w:rsid w:val="00AB0AFD"/>
    <w:rsid w:val="00AB0CC4"/>
    <w:rsid w:val="00AB3C7B"/>
    <w:rsid w:val="00AB4E1F"/>
    <w:rsid w:val="00AB662D"/>
    <w:rsid w:val="00AB6C6B"/>
    <w:rsid w:val="00AC008A"/>
    <w:rsid w:val="00AC370C"/>
    <w:rsid w:val="00AC3973"/>
    <w:rsid w:val="00AC4599"/>
    <w:rsid w:val="00AC59E7"/>
    <w:rsid w:val="00AD028B"/>
    <w:rsid w:val="00AD0816"/>
    <w:rsid w:val="00AD445A"/>
    <w:rsid w:val="00AD642D"/>
    <w:rsid w:val="00AD6989"/>
    <w:rsid w:val="00AE24CC"/>
    <w:rsid w:val="00AE2818"/>
    <w:rsid w:val="00AE3A5F"/>
    <w:rsid w:val="00AE57E8"/>
    <w:rsid w:val="00AE5B7E"/>
    <w:rsid w:val="00AE5E39"/>
    <w:rsid w:val="00AE631D"/>
    <w:rsid w:val="00AE779B"/>
    <w:rsid w:val="00AF145F"/>
    <w:rsid w:val="00AF1A3A"/>
    <w:rsid w:val="00AF2672"/>
    <w:rsid w:val="00AF428B"/>
    <w:rsid w:val="00AF76CA"/>
    <w:rsid w:val="00B00201"/>
    <w:rsid w:val="00B00210"/>
    <w:rsid w:val="00B00B6B"/>
    <w:rsid w:val="00B00BDC"/>
    <w:rsid w:val="00B01B93"/>
    <w:rsid w:val="00B02A28"/>
    <w:rsid w:val="00B106A8"/>
    <w:rsid w:val="00B11231"/>
    <w:rsid w:val="00B16049"/>
    <w:rsid w:val="00B162BB"/>
    <w:rsid w:val="00B21A05"/>
    <w:rsid w:val="00B2447C"/>
    <w:rsid w:val="00B25170"/>
    <w:rsid w:val="00B2690D"/>
    <w:rsid w:val="00B26CF7"/>
    <w:rsid w:val="00B26DDA"/>
    <w:rsid w:val="00B27CEF"/>
    <w:rsid w:val="00B35481"/>
    <w:rsid w:val="00B3571C"/>
    <w:rsid w:val="00B4026B"/>
    <w:rsid w:val="00B4126C"/>
    <w:rsid w:val="00B417BB"/>
    <w:rsid w:val="00B44525"/>
    <w:rsid w:val="00B445C0"/>
    <w:rsid w:val="00B44EE2"/>
    <w:rsid w:val="00B450DB"/>
    <w:rsid w:val="00B457A7"/>
    <w:rsid w:val="00B4624F"/>
    <w:rsid w:val="00B503A0"/>
    <w:rsid w:val="00B53042"/>
    <w:rsid w:val="00B5326A"/>
    <w:rsid w:val="00B54DFE"/>
    <w:rsid w:val="00B60162"/>
    <w:rsid w:val="00B61D06"/>
    <w:rsid w:val="00B645B1"/>
    <w:rsid w:val="00B64930"/>
    <w:rsid w:val="00B64DAB"/>
    <w:rsid w:val="00B6560C"/>
    <w:rsid w:val="00B67F31"/>
    <w:rsid w:val="00B7003C"/>
    <w:rsid w:val="00B70710"/>
    <w:rsid w:val="00B72012"/>
    <w:rsid w:val="00B751A9"/>
    <w:rsid w:val="00B76D07"/>
    <w:rsid w:val="00B774CA"/>
    <w:rsid w:val="00B80730"/>
    <w:rsid w:val="00B81B4D"/>
    <w:rsid w:val="00B90B75"/>
    <w:rsid w:val="00B90F1F"/>
    <w:rsid w:val="00B9248E"/>
    <w:rsid w:val="00B94147"/>
    <w:rsid w:val="00B94FAE"/>
    <w:rsid w:val="00BA003C"/>
    <w:rsid w:val="00BA0C91"/>
    <w:rsid w:val="00BA114E"/>
    <w:rsid w:val="00BA12E3"/>
    <w:rsid w:val="00BA1A9B"/>
    <w:rsid w:val="00BA1E6D"/>
    <w:rsid w:val="00BA3A1C"/>
    <w:rsid w:val="00BA4416"/>
    <w:rsid w:val="00BA77D0"/>
    <w:rsid w:val="00BB0500"/>
    <w:rsid w:val="00BB07B9"/>
    <w:rsid w:val="00BB334A"/>
    <w:rsid w:val="00BB4A20"/>
    <w:rsid w:val="00BB4E1C"/>
    <w:rsid w:val="00BB794D"/>
    <w:rsid w:val="00BC034C"/>
    <w:rsid w:val="00BC2B95"/>
    <w:rsid w:val="00BC3A9F"/>
    <w:rsid w:val="00BC3D9E"/>
    <w:rsid w:val="00BC51FC"/>
    <w:rsid w:val="00BD3E41"/>
    <w:rsid w:val="00BD5922"/>
    <w:rsid w:val="00BD5D6C"/>
    <w:rsid w:val="00BD5F34"/>
    <w:rsid w:val="00BD6B1C"/>
    <w:rsid w:val="00BD6B50"/>
    <w:rsid w:val="00BE1201"/>
    <w:rsid w:val="00BE194B"/>
    <w:rsid w:val="00BE20A0"/>
    <w:rsid w:val="00BE2EBA"/>
    <w:rsid w:val="00BE6480"/>
    <w:rsid w:val="00BE73BE"/>
    <w:rsid w:val="00BF043C"/>
    <w:rsid w:val="00BF074C"/>
    <w:rsid w:val="00BF1CE1"/>
    <w:rsid w:val="00C014F0"/>
    <w:rsid w:val="00C0233F"/>
    <w:rsid w:val="00C07640"/>
    <w:rsid w:val="00C113B0"/>
    <w:rsid w:val="00C128EE"/>
    <w:rsid w:val="00C12A6F"/>
    <w:rsid w:val="00C17F99"/>
    <w:rsid w:val="00C235E8"/>
    <w:rsid w:val="00C23C96"/>
    <w:rsid w:val="00C24237"/>
    <w:rsid w:val="00C2592C"/>
    <w:rsid w:val="00C31E43"/>
    <w:rsid w:val="00C33593"/>
    <w:rsid w:val="00C3397C"/>
    <w:rsid w:val="00C35A20"/>
    <w:rsid w:val="00C362D3"/>
    <w:rsid w:val="00C36C5A"/>
    <w:rsid w:val="00C3789A"/>
    <w:rsid w:val="00C4025C"/>
    <w:rsid w:val="00C41252"/>
    <w:rsid w:val="00C413F5"/>
    <w:rsid w:val="00C41492"/>
    <w:rsid w:val="00C43666"/>
    <w:rsid w:val="00C44700"/>
    <w:rsid w:val="00C4500B"/>
    <w:rsid w:val="00C473F1"/>
    <w:rsid w:val="00C503B8"/>
    <w:rsid w:val="00C504E1"/>
    <w:rsid w:val="00C5441E"/>
    <w:rsid w:val="00C546E3"/>
    <w:rsid w:val="00C54A59"/>
    <w:rsid w:val="00C55EC9"/>
    <w:rsid w:val="00C60536"/>
    <w:rsid w:val="00C61526"/>
    <w:rsid w:val="00C6591C"/>
    <w:rsid w:val="00C66668"/>
    <w:rsid w:val="00C66B80"/>
    <w:rsid w:val="00C66BEF"/>
    <w:rsid w:val="00C70CD9"/>
    <w:rsid w:val="00C723D6"/>
    <w:rsid w:val="00C7598F"/>
    <w:rsid w:val="00C80B11"/>
    <w:rsid w:val="00C8267B"/>
    <w:rsid w:val="00C82769"/>
    <w:rsid w:val="00C85CBC"/>
    <w:rsid w:val="00C9029B"/>
    <w:rsid w:val="00C925D2"/>
    <w:rsid w:val="00C927FD"/>
    <w:rsid w:val="00C93806"/>
    <w:rsid w:val="00C948B4"/>
    <w:rsid w:val="00C95865"/>
    <w:rsid w:val="00C968F4"/>
    <w:rsid w:val="00C97BDA"/>
    <w:rsid w:val="00CA24FE"/>
    <w:rsid w:val="00CA4A22"/>
    <w:rsid w:val="00CB035A"/>
    <w:rsid w:val="00CB0BD3"/>
    <w:rsid w:val="00CB0DF8"/>
    <w:rsid w:val="00CB559D"/>
    <w:rsid w:val="00CB6027"/>
    <w:rsid w:val="00CB62E4"/>
    <w:rsid w:val="00CB677B"/>
    <w:rsid w:val="00CB6B9C"/>
    <w:rsid w:val="00CC4AF6"/>
    <w:rsid w:val="00CC701B"/>
    <w:rsid w:val="00CC7D59"/>
    <w:rsid w:val="00CD04F1"/>
    <w:rsid w:val="00CD54D4"/>
    <w:rsid w:val="00CD5580"/>
    <w:rsid w:val="00CE02A8"/>
    <w:rsid w:val="00CE1D01"/>
    <w:rsid w:val="00CE36C1"/>
    <w:rsid w:val="00CE439C"/>
    <w:rsid w:val="00CE7F2F"/>
    <w:rsid w:val="00CF28AF"/>
    <w:rsid w:val="00CF3877"/>
    <w:rsid w:val="00CF3C10"/>
    <w:rsid w:val="00CF4412"/>
    <w:rsid w:val="00CF4510"/>
    <w:rsid w:val="00CF50EA"/>
    <w:rsid w:val="00CF55B4"/>
    <w:rsid w:val="00CF7C4A"/>
    <w:rsid w:val="00D000CB"/>
    <w:rsid w:val="00D0335D"/>
    <w:rsid w:val="00D03BCC"/>
    <w:rsid w:val="00D04044"/>
    <w:rsid w:val="00D0440D"/>
    <w:rsid w:val="00D1180B"/>
    <w:rsid w:val="00D1360C"/>
    <w:rsid w:val="00D15AA6"/>
    <w:rsid w:val="00D16C01"/>
    <w:rsid w:val="00D17582"/>
    <w:rsid w:val="00D17EAF"/>
    <w:rsid w:val="00D2470D"/>
    <w:rsid w:val="00D2510D"/>
    <w:rsid w:val="00D25BBF"/>
    <w:rsid w:val="00D25CC5"/>
    <w:rsid w:val="00D27689"/>
    <w:rsid w:val="00D30170"/>
    <w:rsid w:val="00D332FB"/>
    <w:rsid w:val="00D34F87"/>
    <w:rsid w:val="00D35088"/>
    <w:rsid w:val="00D35841"/>
    <w:rsid w:val="00D40441"/>
    <w:rsid w:val="00D42A89"/>
    <w:rsid w:val="00D4590C"/>
    <w:rsid w:val="00D45B81"/>
    <w:rsid w:val="00D45E20"/>
    <w:rsid w:val="00D46B14"/>
    <w:rsid w:val="00D51CA4"/>
    <w:rsid w:val="00D532A4"/>
    <w:rsid w:val="00D56DAA"/>
    <w:rsid w:val="00D627F8"/>
    <w:rsid w:val="00D64BFE"/>
    <w:rsid w:val="00D67B8F"/>
    <w:rsid w:val="00D72E8A"/>
    <w:rsid w:val="00D74867"/>
    <w:rsid w:val="00D77939"/>
    <w:rsid w:val="00D81698"/>
    <w:rsid w:val="00D816E3"/>
    <w:rsid w:val="00D833D3"/>
    <w:rsid w:val="00D84415"/>
    <w:rsid w:val="00D902C7"/>
    <w:rsid w:val="00D913EB"/>
    <w:rsid w:val="00D937C6"/>
    <w:rsid w:val="00D94BAB"/>
    <w:rsid w:val="00D94F36"/>
    <w:rsid w:val="00D96DE4"/>
    <w:rsid w:val="00D97DAC"/>
    <w:rsid w:val="00DA40DE"/>
    <w:rsid w:val="00DA4978"/>
    <w:rsid w:val="00DA4985"/>
    <w:rsid w:val="00DA6BB3"/>
    <w:rsid w:val="00DA6D16"/>
    <w:rsid w:val="00DA7AEB"/>
    <w:rsid w:val="00DB1FA5"/>
    <w:rsid w:val="00DB6BDF"/>
    <w:rsid w:val="00DB7B24"/>
    <w:rsid w:val="00DB7FBD"/>
    <w:rsid w:val="00DC04CB"/>
    <w:rsid w:val="00DC05E6"/>
    <w:rsid w:val="00DC1AAA"/>
    <w:rsid w:val="00DC3FF3"/>
    <w:rsid w:val="00DC415A"/>
    <w:rsid w:val="00DC4D3A"/>
    <w:rsid w:val="00DD0B88"/>
    <w:rsid w:val="00DD317A"/>
    <w:rsid w:val="00DD3C9F"/>
    <w:rsid w:val="00DD3E48"/>
    <w:rsid w:val="00DD73E1"/>
    <w:rsid w:val="00DD7D63"/>
    <w:rsid w:val="00DE2FC9"/>
    <w:rsid w:val="00DE32E4"/>
    <w:rsid w:val="00DE6466"/>
    <w:rsid w:val="00DE6C6B"/>
    <w:rsid w:val="00DE798B"/>
    <w:rsid w:val="00DF2137"/>
    <w:rsid w:val="00DF5648"/>
    <w:rsid w:val="00DF707E"/>
    <w:rsid w:val="00DF70EB"/>
    <w:rsid w:val="00DF7BE6"/>
    <w:rsid w:val="00E0408B"/>
    <w:rsid w:val="00E0497F"/>
    <w:rsid w:val="00E04F9B"/>
    <w:rsid w:val="00E054CA"/>
    <w:rsid w:val="00E06493"/>
    <w:rsid w:val="00E146BC"/>
    <w:rsid w:val="00E15D09"/>
    <w:rsid w:val="00E2052B"/>
    <w:rsid w:val="00E218CC"/>
    <w:rsid w:val="00E24883"/>
    <w:rsid w:val="00E24B16"/>
    <w:rsid w:val="00E30C54"/>
    <w:rsid w:val="00E32F21"/>
    <w:rsid w:val="00E3458E"/>
    <w:rsid w:val="00E36E8C"/>
    <w:rsid w:val="00E370D0"/>
    <w:rsid w:val="00E4041F"/>
    <w:rsid w:val="00E40517"/>
    <w:rsid w:val="00E40F64"/>
    <w:rsid w:val="00E41210"/>
    <w:rsid w:val="00E420ED"/>
    <w:rsid w:val="00E454B5"/>
    <w:rsid w:val="00E4732F"/>
    <w:rsid w:val="00E47D04"/>
    <w:rsid w:val="00E53164"/>
    <w:rsid w:val="00E5357D"/>
    <w:rsid w:val="00E53994"/>
    <w:rsid w:val="00E546AF"/>
    <w:rsid w:val="00E557C1"/>
    <w:rsid w:val="00E63504"/>
    <w:rsid w:val="00E64244"/>
    <w:rsid w:val="00E663A4"/>
    <w:rsid w:val="00E7128B"/>
    <w:rsid w:val="00E71D97"/>
    <w:rsid w:val="00E733CA"/>
    <w:rsid w:val="00E74E34"/>
    <w:rsid w:val="00E77A6E"/>
    <w:rsid w:val="00E8073C"/>
    <w:rsid w:val="00E80933"/>
    <w:rsid w:val="00E80D46"/>
    <w:rsid w:val="00E8173A"/>
    <w:rsid w:val="00E81AF7"/>
    <w:rsid w:val="00E83AEA"/>
    <w:rsid w:val="00E86857"/>
    <w:rsid w:val="00E86C89"/>
    <w:rsid w:val="00E90146"/>
    <w:rsid w:val="00E90BA0"/>
    <w:rsid w:val="00E931A1"/>
    <w:rsid w:val="00E9361C"/>
    <w:rsid w:val="00E94434"/>
    <w:rsid w:val="00E965FD"/>
    <w:rsid w:val="00E97796"/>
    <w:rsid w:val="00EA37C9"/>
    <w:rsid w:val="00EA46B3"/>
    <w:rsid w:val="00EB2773"/>
    <w:rsid w:val="00EB5377"/>
    <w:rsid w:val="00EB5A07"/>
    <w:rsid w:val="00EB74C6"/>
    <w:rsid w:val="00EC0E1B"/>
    <w:rsid w:val="00EC1C3A"/>
    <w:rsid w:val="00EC1E8F"/>
    <w:rsid w:val="00EC47DC"/>
    <w:rsid w:val="00EC4FCB"/>
    <w:rsid w:val="00ED0D85"/>
    <w:rsid w:val="00ED166C"/>
    <w:rsid w:val="00ED3F99"/>
    <w:rsid w:val="00ED45F2"/>
    <w:rsid w:val="00ED4D6C"/>
    <w:rsid w:val="00ED65BD"/>
    <w:rsid w:val="00EE07A4"/>
    <w:rsid w:val="00EE330B"/>
    <w:rsid w:val="00EE3476"/>
    <w:rsid w:val="00EE54F4"/>
    <w:rsid w:val="00EE6A60"/>
    <w:rsid w:val="00EF0902"/>
    <w:rsid w:val="00EF0C0E"/>
    <w:rsid w:val="00EF1798"/>
    <w:rsid w:val="00EF1BC2"/>
    <w:rsid w:val="00EF1DD1"/>
    <w:rsid w:val="00EF375A"/>
    <w:rsid w:val="00EF5DF8"/>
    <w:rsid w:val="00EF7290"/>
    <w:rsid w:val="00F0192D"/>
    <w:rsid w:val="00F02240"/>
    <w:rsid w:val="00F022B6"/>
    <w:rsid w:val="00F02BC4"/>
    <w:rsid w:val="00F04680"/>
    <w:rsid w:val="00F12709"/>
    <w:rsid w:val="00F145A0"/>
    <w:rsid w:val="00F1752D"/>
    <w:rsid w:val="00F2021B"/>
    <w:rsid w:val="00F206CF"/>
    <w:rsid w:val="00F20D63"/>
    <w:rsid w:val="00F20E86"/>
    <w:rsid w:val="00F217A0"/>
    <w:rsid w:val="00F22E24"/>
    <w:rsid w:val="00F25CA0"/>
    <w:rsid w:val="00F25D72"/>
    <w:rsid w:val="00F26B00"/>
    <w:rsid w:val="00F2726E"/>
    <w:rsid w:val="00F32652"/>
    <w:rsid w:val="00F37C8C"/>
    <w:rsid w:val="00F40541"/>
    <w:rsid w:val="00F405A5"/>
    <w:rsid w:val="00F40BFD"/>
    <w:rsid w:val="00F421BB"/>
    <w:rsid w:val="00F42618"/>
    <w:rsid w:val="00F44142"/>
    <w:rsid w:val="00F4446C"/>
    <w:rsid w:val="00F44FE3"/>
    <w:rsid w:val="00F45F83"/>
    <w:rsid w:val="00F46491"/>
    <w:rsid w:val="00F50525"/>
    <w:rsid w:val="00F50B30"/>
    <w:rsid w:val="00F52FBD"/>
    <w:rsid w:val="00F54A47"/>
    <w:rsid w:val="00F55C21"/>
    <w:rsid w:val="00F56FB4"/>
    <w:rsid w:val="00F61D19"/>
    <w:rsid w:val="00F6451D"/>
    <w:rsid w:val="00F647CE"/>
    <w:rsid w:val="00F70034"/>
    <w:rsid w:val="00F7361D"/>
    <w:rsid w:val="00F74A23"/>
    <w:rsid w:val="00F759C3"/>
    <w:rsid w:val="00F76552"/>
    <w:rsid w:val="00F7655C"/>
    <w:rsid w:val="00F773E5"/>
    <w:rsid w:val="00F805B0"/>
    <w:rsid w:val="00F817F3"/>
    <w:rsid w:val="00F8194D"/>
    <w:rsid w:val="00F82750"/>
    <w:rsid w:val="00F82E75"/>
    <w:rsid w:val="00F83234"/>
    <w:rsid w:val="00F84288"/>
    <w:rsid w:val="00F849B2"/>
    <w:rsid w:val="00F86532"/>
    <w:rsid w:val="00F92376"/>
    <w:rsid w:val="00F92603"/>
    <w:rsid w:val="00F94689"/>
    <w:rsid w:val="00F94CA2"/>
    <w:rsid w:val="00F9500F"/>
    <w:rsid w:val="00F953A9"/>
    <w:rsid w:val="00FA16F1"/>
    <w:rsid w:val="00FA28BC"/>
    <w:rsid w:val="00FA450B"/>
    <w:rsid w:val="00FA53A4"/>
    <w:rsid w:val="00FA5C92"/>
    <w:rsid w:val="00FB1CA9"/>
    <w:rsid w:val="00FB2589"/>
    <w:rsid w:val="00FB2DAA"/>
    <w:rsid w:val="00FB3299"/>
    <w:rsid w:val="00FB42E3"/>
    <w:rsid w:val="00FB4B75"/>
    <w:rsid w:val="00FB603E"/>
    <w:rsid w:val="00FC12AF"/>
    <w:rsid w:val="00FC1FA4"/>
    <w:rsid w:val="00FC252A"/>
    <w:rsid w:val="00FC5C4A"/>
    <w:rsid w:val="00FD0F6D"/>
    <w:rsid w:val="00FD2021"/>
    <w:rsid w:val="00FD27C3"/>
    <w:rsid w:val="00FD3EE7"/>
    <w:rsid w:val="00FD485C"/>
    <w:rsid w:val="00FD69E6"/>
    <w:rsid w:val="00FD69F4"/>
    <w:rsid w:val="00FD6C21"/>
    <w:rsid w:val="00FD710B"/>
    <w:rsid w:val="00FD77A3"/>
    <w:rsid w:val="00FE3F0E"/>
    <w:rsid w:val="00FE4639"/>
    <w:rsid w:val="00FE6497"/>
    <w:rsid w:val="00FE66A8"/>
    <w:rsid w:val="00FE7423"/>
    <w:rsid w:val="00FF007A"/>
    <w:rsid w:val="00FF05E4"/>
    <w:rsid w:val="00FF12FE"/>
    <w:rsid w:val="00FF1556"/>
    <w:rsid w:val="00FF24F5"/>
    <w:rsid w:val="00FF2E5D"/>
    <w:rsid w:val="00FF2F29"/>
    <w:rsid w:val="00FF4B79"/>
    <w:rsid w:val="00FF5D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8427B"/>
  <w15:chartTrackingRefBased/>
  <w15:docId w15:val="{8A82A496-FFD9-7745-899F-981AF931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1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4FE3"/>
    <w:pPr>
      <w:ind w:left="720"/>
      <w:contextualSpacing/>
    </w:pPr>
  </w:style>
  <w:style w:type="paragraph" w:styleId="Bibliography">
    <w:name w:val="Bibliography"/>
    <w:basedOn w:val="Normal"/>
    <w:next w:val="Normal"/>
    <w:uiPriority w:val="37"/>
    <w:unhideWhenUsed/>
    <w:rsid w:val="00241D57"/>
    <w:pPr>
      <w:tabs>
        <w:tab w:val="left" w:pos="384"/>
      </w:tabs>
      <w:ind w:left="384" w:hanging="384"/>
    </w:pPr>
  </w:style>
  <w:style w:type="table" w:styleId="TableGrid">
    <w:name w:val="Table Grid"/>
    <w:basedOn w:val="TableNormal"/>
    <w:uiPriority w:val="39"/>
    <w:rsid w:val="00FF1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1AB6"/>
    <w:rPr>
      <w:color w:val="808080"/>
    </w:rPr>
  </w:style>
  <w:style w:type="character" w:styleId="CommentReference">
    <w:name w:val="annotation reference"/>
    <w:basedOn w:val="DefaultParagraphFont"/>
    <w:uiPriority w:val="99"/>
    <w:semiHidden/>
    <w:unhideWhenUsed/>
    <w:rsid w:val="004256F1"/>
    <w:rPr>
      <w:sz w:val="16"/>
      <w:szCs w:val="16"/>
    </w:rPr>
  </w:style>
  <w:style w:type="paragraph" w:styleId="CommentText">
    <w:name w:val="annotation text"/>
    <w:basedOn w:val="Normal"/>
    <w:link w:val="CommentTextChar"/>
    <w:uiPriority w:val="99"/>
    <w:unhideWhenUsed/>
    <w:rsid w:val="004256F1"/>
    <w:rPr>
      <w:sz w:val="20"/>
      <w:szCs w:val="20"/>
    </w:rPr>
  </w:style>
  <w:style w:type="character" w:customStyle="1" w:styleId="CommentTextChar">
    <w:name w:val="Comment Text Char"/>
    <w:basedOn w:val="DefaultParagraphFont"/>
    <w:link w:val="CommentText"/>
    <w:uiPriority w:val="99"/>
    <w:rsid w:val="004256F1"/>
    <w:rPr>
      <w:sz w:val="20"/>
      <w:szCs w:val="20"/>
    </w:rPr>
  </w:style>
  <w:style w:type="paragraph" w:styleId="CommentSubject">
    <w:name w:val="annotation subject"/>
    <w:basedOn w:val="CommentText"/>
    <w:next w:val="CommentText"/>
    <w:link w:val="CommentSubjectChar"/>
    <w:uiPriority w:val="99"/>
    <w:semiHidden/>
    <w:unhideWhenUsed/>
    <w:rsid w:val="004256F1"/>
    <w:rPr>
      <w:b/>
      <w:bCs/>
    </w:rPr>
  </w:style>
  <w:style w:type="character" w:customStyle="1" w:styleId="CommentSubjectChar">
    <w:name w:val="Comment Subject Char"/>
    <w:basedOn w:val="CommentTextChar"/>
    <w:link w:val="CommentSubject"/>
    <w:uiPriority w:val="99"/>
    <w:semiHidden/>
    <w:rsid w:val="004256F1"/>
    <w:rPr>
      <w:b/>
      <w:bCs/>
      <w:sz w:val="20"/>
      <w:szCs w:val="20"/>
    </w:rPr>
  </w:style>
  <w:style w:type="paragraph" w:styleId="BalloonText">
    <w:name w:val="Balloon Text"/>
    <w:basedOn w:val="Normal"/>
    <w:link w:val="BalloonTextChar"/>
    <w:uiPriority w:val="99"/>
    <w:semiHidden/>
    <w:unhideWhenUsed/>
    <w:rsid w:val="00C17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F99"/>
    <w:rPr>
      <w:rFonts w:ascii="Segoe UI" w:hAnsi="Segoe UI" w:cs="Segoe UI"/>
      <w:sz w:val="18"/>
      <w:szCs w:val="18"/>
    </w:rPr>
  </w:style>
  <w:style w:type="paragraph" w:customStyle="1" w:styleId="abstract">
    <w:name w:val="abstract"/>
    <w:basedOn w:val="Normal"/>
    <w:link w:val="abstractChar"/>
    <w:rsid w:val="00A92D88"/>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lang w:eastAsia="en-US"/>
    </w:rPr>
  </w:style>
  <w:style w:type="character" w:customStyle="1" w:styleId="abstractChar">
    <w:name w:val="abstract Char"/>
    <w:basedOn w:val="DefaultParagraphFont"/>
    <w:link w:val="abstract"/>
    <w:rsid w:val="00A92D88"/>
    <w:rPr>
      <w:rFonts w:ascii="Times New Roman" w:eastAsia="Times New Roman" w:hAnsi="Times New Roman" w:cs="Times New Roman"/>
      <w:sz w:val="18"/>
      <w:szCs w:val="20"/>
      <w:lang w:eastAsia="en-US"/>
    </w:rPr>
  </w:style>
  <w:style w:type="paragraph" w:styleId="Revision">
    <w:name w:val="Revision"/>
    <w:hidden/>
    <w:uiPriority w:val="99"/>
    <w:semiHidden/>
    <w:rsid w:val="00D1180B"/>
  </w:style>
  <w:style w:type="character" w:styleId="Hyperlink">
    <w:name w:val="Hyperlink"/>
    <w:basedOn w:val="DefaultParagraphFont"/>
    <w:uiPriority w:val="99"/>
    <w:unhideWhenUsed/>
    <w:rsid w:val="001653CF"/>
    <w:rPr>
      <w:color w:val="0563C1" w:themeColor="hyperlink"/>
      <w:u w:val="single"/>
    </w:rPr>
  </w:style>
  <w:style w:type="character" w:styleId="UnresolvedMention">
    <w:name w:val="Unresolved Mention"/>
    <w:basedOn w:val="DefaultParagraphFont"/>
    <w:uiPriority w:val="99"/>
    <w:semiHidden/>
    <w:unhideWhenUsed/>
    <w:rsid w:val="001653CF"/>
    <w:rPr>
      <w:color w:val="605E5C"/>
      <w:shd w:val="clear" w:color="auto" w:fill="E1DFDD"/>
    </w:rPr>
  </w:style>
  <w:style w:type="character" w:styleId="FollowedHyperlink">
    <w:name w:val="FollowedHyperlink"/>
    <w:basedOn w:val="DefaultParagraphFont"/>
    <w:uiPriority w:val="99"/>
    <w:semiHidden/>
    <w:unhideWhenUsed/>
    <w:rsid w:val="00FC252A"/>
    <w:rPr>
      <w:color w:val="954F72" w:themeColor="followedHyperlink"/>
      <w:u w:val="single"/>
    </w:rPr>
  </w:style>
  <w:style w:type="paragraph" w:styleId="Header">
    <w:name w:val="header"/>
    <w:basedOn w:val="Normal"/>
    <w:link w:val="HeaderChar"/>
    <w:uiPriority w:val="99"/>
    <w:unhideWhenUsed/>
    <w:rsid w:val="008E3AAC"/>
    <w:pP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8E3AAC"/>
    <w:rPr>
      <w:sz w:val="18"/>
      <w:szCs w:val="18"/>
    </w:rPr>
  </w:style>
  <w:style w:type="paragraph" w:styleId="Footer">
    <w:name w:val="footer"/>
    <w:basedOn w:val="Normal"/>
    <w:link w:val="FooterChar"/>
    <w:uiPriority w:val="99"/>
    <w:unhideWhenUsed/>
    <w:rsid w:val="008E3AAC"/>
    <w:pPr>
      <w:tabs>
        <w:tab w:val="center" w:pos="4513"/>
        <w:tab w:val="right" w:pos="9026"/>
      </w:tabs>
      <w:snapToGrid w:val="0"/>
    </w:pPr>
    <w:rPr>
      <w:sz w:val="18"/>
      <w:szCs w:val="18"/>
    </w:rPr>
  </w:style>
  <w:style w:type="character" w:customStyle="1" w:styleId="FooterChar">
    <w:name w:val="Footer Char"/>
    <w:basedOn w:val="DefaultParagraphFont"/>
    <w:link w:val="Footer"/>
    <w:uiPriority w:val="99"/>
    <w:rsid w:val="008E3AAC"/>
    <w:rPr>
      <w:sz w:val="18"/>
      <w:szCs w:val="18"/>
    </w:rPr>
  </w:style>
  <w:style w:type="paragraph" w:customStyle="1" w:styleId="MTDisplayEquation">
    <w:name w:val="MTDisplayEquation"/>
    <w:basedOn w:val="ListParagraph"/>
    <w:next w:val="Normal"/>
    <w:link w:val="MTDisplayEquation0"/>
    <w:rsid w:val="00E2052B"/>
    <w:pPr>
      <w:widowControl w:val="0"/>
      <w:tabs>
        <w:tab w:val="center" w:pos="4320"/>
        <w:tab w:val="right" w:pos="8300"/>
      </w:tabs>
      <w:spacing w:after="160" w:line="278" w:lineRule="auto"/>
      <w:ind w:left="360"/>
    </w:pPr>
    <w:rPr>
      <w:kern w:val="2"/>
      <w:sz w:val="22"/>
      <w14:ligatures w14:val="standardContextual"/>
    </w:rPr>
  </w:style>
  <w:style w:type="character" w:customStyle="1" w:styleId="MTDisplayEquation0">
    <w:name w:val="MTDisplayEquation 字符"/>
    <w:basedOn w:val="DefaultParagraphFont"/>
    <w:link w:val="MTDisplayEquation"/>
    <w:rsid w:val="00E2052B"/>
    <w:rPr>
      <w:kern w:val="2"/>
      <w:sz w:val="22"/>
      <w14:ligatures w14:val="standardContextual"/>
    </w:rPr>
  </w:style>
  <w:style w:type="paragraph" w:styleId="NormalWeb">
    <w:name w:val="Normal (Web)"/>
    <w:basedOn w:val="Normal"/>
    <w:uiPriority w:val="99"/>
    <w:semiHidden/>
    <w:unhideWhenUsed/>
    <w:rsid w:val="00777776"/>
    <w:rPr>
      <w:rFonts w:ascii="Times New Roman" w:hAnsi="Times New Roman" w:cs="Times New Roman"/>
    </w:rPr>
  </w:style>
  <w:style w:type="paragraph" w:customStyle="1" w:styleId="EndNoteBibliographyTitle">
    <w:name w:val="EndNote Bibliography Title"/>
    <w:basedOn w:val="Normal"/>
    <w:link w:val="EndNoteBibliographyTitle0"/>
    <w:rsid w:val="0016479F"/>
    <w:pPr>
      <w:jc w:val="center"/>
    </w:pPr>
    <w:rPr>
      <w:rFonts w:ascii="Calibri" w:hAnsi="Calibri" w:cs="Calibri"/>
      <w:noProof/>
    </w:rPr>
  </w:style>
  <w:style w:type="character" w:customStyle="1" w:styleId="EndNoteBibliographyTitle0">
    <w:name w:val="EndNote Bibliography Title 字符"/>
    <w:basedOn w:val="DefaultParagraphFont"/>
    <w:link w:val="EndNoteBibliographyTitle"/>
    <w:rsid w:val="0016479F"/>
    <w:rPr>
      <w:rFonts w:ascii="Calibri" w:hAnsi="Calibri" w:cs="Calibri"/>
      <w:noProof/>
    </w:rPr>
  </w:style>
  <w:style w:type="paragraph" w:customStyle="1" w:styleId="EndNoteBibliography">
    <w:name w:val="EndNote Bibliography"/>
    <w:basedOn w:val="Normal"/>
    <w:link w:val="EndNoteBibliography0"/>
    <w:rsid w:val="0016479F"/>
    <w:pPr>
      <w:jc w:val="both"/>
    </w:pPr>
    <w:rPr>
      <w:rFonts w:ascii="Calibri" w:hAnsi="Calibri" w:cs="Calibri"/>
      <w:noProof/>
    </w:rPr>
  </w:style>
  <w:style w:type="character" w:customStyle="1" w:styleId="EndNoteBibliography0">
    <w:name w:val="EndNote Bibliography 字符"/>
    <w:basedOn w:val="DefaultParagraphFont"/>
    <w:link w:val="EndNoteBibliography"/>
    <w:rsid w:val="0016479F"/>
    <w:rPr>
      <w:rFonts w:ascii="Calibri" w:hAnsi="Calibri" w:cs="Calibri"/>
      <w:noProof/>
    </w:rPr>
  </w:style>
  <w:style w:type="character" w:customStyle="1" w:styleId="ListParagraphChar">
    <w:name w:val="List Paragraph Char"/>
    <w:basedOn w:val="DefaultParagraphFont"/>
    <w:link w:val="ListParagraph"/>
    <w:uiPriority w:val="34"/>
    <w:rsid w:val="00343672"/>
  </w:style>
  <w:style w:type="character" w:styleId="LineNumber">
    <w:name w:val="line number"/>
    <w:basedOn w:val="DefaultParagraphFont"/>
    <w:uiPriority w:val="99"/>
    <w:semiHidden/>
    <w:unhideWhenUsed/>
    <w:rsid w:val="00C70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5803">
      <w:bodyDiv w:val="1"/>
      <w:marLeft w:val="0"/>
      <w:marRight w:val="0"/>
      <w:marTop w:val="0"/>
      <w:marBottom w:val="0"/>
      <w:divBdr>
        <w:top w:val="none" w:sz="0" w:space="0" w:color="auto"/>
        <w:left w:val="none" w:sz="0" w:space="0" w:color="auto"/>
        <w:bottom w:val="none" w:sz="0" w:space="0" w:color="auto"/>
        <w:right w:val="none" w:sz="0" w:space="0" w:color="auto"/>
      </w:divBdr>
    </w:div>
    <w:div w:id="16203969">
      <w:bodyDiv w:val="1"/>
      <w:marLeft w:val="0"/>
      <w:marRight w:val="0"/>
      <w:marTop w:val="0"/>
      <w:marBottom w:val="0"/>
      <w:divBdr>
        <w:top w:val="none" w:sz="0" w:space="0" w:color="auto"/>
        <w:left w:val="none" w:sz="0" w:space="0" w:color="auto"/>
        <w:bottom w:val="none" w:sz="0" w:space="0" w:color="auto"/>
        <w:right w:val="none" w:sz="0" w:space="0" w:color="auto"/>
      </w:divBdr>
    </w:div>
    <w:div w:id="40786334">
      <w:bodyDiv w:val="1"/>
      <w:marLeft w:val="0"/>
      <w:marRight w:val="0"/>
      <w:marTop w:val="0"/>
      <w:marBottom w:val="0"/>
      <w:divBdr>
        <w:top w:val="none" w:sz="0" w:space="0" w:color="auto"/>
        <w:left w:val="none" w:sz="0" w:space="0" w:color="auto"/>
        <w:bottom w:val="none" w:sz="0" w:space="0" w:color="auto"/>
        <w:right w:val="none" w:sz="0" w:space="0" w:color="auto"/>
      </w:divBdr>
    </w:div>
    <w:div w:id="42951313">
      <w:bodyDiv w:val="1"/>
      <w:marLeft w:val="0"/>
      <w:marRight w:val="0"/>
      <w:marTop w:val="0"/>
      <w:marBottom w:val="0"/>
      <w:divBdr>
        <w:top w:val="none" w:sz="0" w:space="0" w:color="auto"/>
        <w:left w:val="none" w:sz="0" w:space="0" w:color="auto"/>
        <w:bottom w:val="none" w:sz="0" w:space="0" w:color="auto"/>
        <w:right w:val="none" w:sz="0" w:space="0" w:color="auto"/>
      </w:divBdr>
    </w:div>
    <w:div w:id="49118125">
      <w:bodyDiv w:val="1"/>
      <w:marLeft w:val="0"/>
      <w:marRight w:val="0"/>
      <w:marTop w:val="0"/>
      <w:marBottom w:val="0"/>
      <w:divBdr>
        <w:top w:val="none" w:sz="0" w:space="0" w:color="auto"/>
        <w:left w:val="none" w:sz="0" w:space="0" w:color="auto"/>
        <w:bottom w:val="none" w:sz="0" w:space="0" w:color="auto"/>
        <w:right w:val="none" w:sz="0" w:space="0" w:color="auto"/>
      </w:divBdr>
    </w:div>
    <w:div w:id="53477908">
      <w:bodyDiv w:val="1"/>
      <w:marLeft w:val="0"/>
      <w:marRight w:val="0"/>
      <w:marTop w:val="0"/>
      <w:marBottom w:val="0"/>
      <w:divBdr>
        <w:top w:val="none" w:sz="0" w:space="0" w:color="auto"/>
        <w:left w:val="none" w:sz="0" w:space="0" w:color="auto"/>
        <w:bottom w:val="none" w:sz="0" w:space="0" w:color="auto"/>
        <w:right w:val="none" w:sz="0" w:space="0" w:color="auto"/>
      </w:divBdr>
    </w:div>
    <w:div w:id="58984527">
      <w:bodyDiv w:val="1"/>
      <w:marLeft w:val="0"/>
      <w:marRight w:val="0"/>
      <w:marTop w:val="0"/>
      <w:marBottom w:val="0"/>
      <w:divBdr>
        <w:top w:val="none" w:sz="0" w:space="0" w:color="auto"/>
        <w:left w:val="none" w:sz="0" w:space="0" w:color="auto"/>
        <w:bottom w:val="none" w:sz="0" w:space="0" w:color="auto"/>
        <w:right w:val="none" w:sz="0" w:space="0" w:color="auto"/>
      </w:divBdr>
    </w:div>
    <w:div w:id="67191165">
      <w:bodyDiv w:val="1"/>
      <w:marLeft w:val="0"/>
      <w:marRight w:val="0"/>
      <w:marTop w:val="0"/>
      <w:marBottom w:val="0"/>
      <w:divBdr>
        <w:top w:val="none" w:sz="0" w:space="0" w:color="auto"/>
        <w:left w:val="none" w:sz="0" w:space="0" w:color="auto"/>
        <w:bottom w:val="none" w:sz="0" w:space="0" w:color="auto"/>
        <w:right w:val="none" w:sz="0" w:space="0" w:color="auto"/>
      </w:divBdr>
    </w:div>
    <w:div w:id="69350278">
      <w:bodyDiv w:val="1"/>
      <w:marLeft w:val="0"/>
      <w:marRight w:val="0"/>
      <w:marTop w:val="0"/>
      <w:marBottom w:val="0"/>
      <w:divBdr>
        <w:top w:val="none" w:sz="0" w:space="0" w:color="auto"/>
        <w:left w:val="none" w:sz="0" w:space="0" w:color="auto"/>
        <w:bottom w:val="none" w:sz="0" w:space="0" w:color="auto"/>
        <w:right w:val="none" w:sz="0" w:space="0" w:color="auto"/>
      </w:divBdr>
    </w:div>
    <w:div w:id="70739445">
      <w:bodyDiv w:val="1"/>
      <w:marLeft w:val="0"/>
      <w:marRight w:val="0"/>
      <w:marTop w:val="0"/>
      <w:marBottom w:val="0"/>
      <w:divBdr>
        <w:top w:val="none" w:sz="0" w:space="0" w:color="auto"/>
        <w:left w:val="none" w:sz="0" w:space="0" w:color="auto"/>
        <w:bottom w:val="none" w:sz="0" w:space="0" w:color="auto"/>
        <w:right w:val="none" w:sz="0" w:space="0" w:color="auto"/>
      </w:divBdr>
    </w:div>
    <w:div w:id="78137447">
      <w:bodyDiv w:val="1"/>
      <w:marLeft w:val="0"/>
      <w:marRight w:val="0"/>
      <w:marTop w:val="0"/>
      <w:marBottom w:val="0"/>
      <w:divBdr>
        <w:top w:val="none" w:sz="0" w:space="0" w:color="auto"/>
        <w:left w:val="none" w:sz="0" w:space="0" w:color="auto"/>
        <w:bottom w:val="none" w:sz="0" w:space="0" w:color="auto"/>
        <w:right w:val="none" w:sz="0" w:space="0" w:color="auto"/>
      </w:divBdr>
    </w:div>
    <w:div w:id="86007265">
      <w:bodyDiv w:val="1"/>
      <w:marLeft w:val="0"/>
      <w:marRight w:val="0"/>
      <w:marTop w:val="0"/>
      <w:marBottom w:val="0"/>
      <w:divBdr>
        <w:top w:val="none" w:sz="0" w:space="0" w:color="auto"/>
        <w:left w:val="none" w:sz="0" w:space="0" w:color="auto"/>
        <w:bottom w:val="none" w:sz="0" w:space="0" w:color="auto"/>
        <w:right w:val="none" w:sz="0" w:space="0" w:color="auto"/>
      </w:divBdr>
    </w:div>
    <w:div w:id="100686935">
      <w:bodyDiv w:val="1"/>
      <w:marLeft w:val="0"/>
      <w:marRight w:val="0"/>
      <w:marTop w:val="0"/>
      <w:marBottom w:val="0"/>
      <w:divBdr>
        <w:top w:val="none" w:sz="0" w:space="0" w:color="auto"/>
        <w:left w:val="none" w:sz="0" w:space="0" w:color="auto"/>
        <w:bottom w:val="none" w:sz="0" w:space="0" w:color="auto"/>
        <w:right w:val="none" w:sz="0" w:space="0" w:color="auto"/>
      </w:divBdr>
    </w:div>
    <w:div w:id="107624628">
      <w:bodyDiv w:val="1"/>
      <w:marLeft w:val="0"/>
      <w:marRight w:val="0"/>
      <w:marTop w:val="0"/>
      <w:marBottom w:val="0"/>
      <w:divBdr>
        <w:top w:val="none" w:sz="0" w:space="0" w:color="auto"/>
        <w:left w:val="none" w:sz="0" w:space="0" w:color="auto"/>
        <w:bottom w:val="none" w:sz="0" w:space="0" w:color="auto"/>
        <w:right w:val="none" w:sz="0" w:space="0" w:color="auto"/>
      </w:divBdr>
    </w:div>
    <w:div w:id="110520224">
      <w:bodyDiv w:val="1"/>
      <w:marLeft w:val="0"/>
      <w:marRight w:val="0"/>
      <w:marTop w:val="0"/>
      <w:marBottom w:val="0"/>
      <w:divBdr>
        <w:top w:val="none" w:sz="0" w:space="0" w:color="auto"/>
        <w:left w:val="none" w:sz="0" w:space="0" w:color="auto"/>
        <w:bottom w:val="none" w:sz="0" w:space="0" w:color="auto"/>
        <w:right w:val="none" w:sz="0" w:space="0" w:color="auto"/>
      </w:divBdr>
    </w:div>
    <w:div w:id="114688306">
      <w:bodyDiv w:val="1"/>
      <w:marLeft w:val="0"/>
      <w:marRight w:val="0"/>
      <w:marTop w:val="0"/>
      <w:marBottom w:val="0"/>
      <w:divBdr>
        <w:top w:val="none" w:sz="0" w:space="0" w:color="auto"/>
        <w:left w:val="none" w:sz="0" w:space="0" w:color="auto"/>
        <w:bottom w:val="none" w:sz="0" w:space="0" w:color="auto"/>
        <w:right w:val="none" w:sz="0" w:space="0" w:color="auto"/>
      </w:divBdr>
    </w:div>
    <w:div w:id="130950102">
      <w:bodyDiv w:val="1"/>
      <w:marLeft w:val="0"/>
      <w:marRight w:val="0"/>
      <w:marTop w:val="0"/>
      <w:marBottom w:val="0"/>
      <w:divBdr>
        <w:top w:val="none" w:sz="0" w:space="0" w:color="auto"/>
        <w:left w:val="none" w:sz="0" w:space="0" w:color="auto"/>
        <w:bottom w:val="none" w:sz="0" w:space="0" w:color="auto"/>
        <w:right w:val="none" w:sz="0" w:space="0" w:color="auto"/>
      </w:divBdr>
    </w:div>
    <w:div w:id="131947390">
      <w:bodyDiv w:val="1"/>
      <w:marLeft w:val="0"/>
      <w:marRight w:val="0"/>
      <w:marTop w:val="0"/>
      <w:marBottom w:val="0"/>
      <w:divBdr>
        <w:top w:val="none" w:sz="0" w:space="0" w:color="auto"/>
        <w:left w:val="none" w:sz="0" w:space="0" w:color="auto"/>
        <w:bottom w:val="none" w:sz="0" w:space="0" w:color="auto"/>
        <w:right w:val="none" w:sz="0" w:space="0" w:color="auto"/>
      </w:divBdr>
    </w:div>
    <w:div w:id="142240977">
      <w:bodyDiv w:val="1"/>
      <w:marLeft w:val="0"/>
      <w:marRight w:val="0"/>
      <w:marTop w:val="0"/>
      <w:marBottom w:val="0"/>
      <w:divBdr>
        <w:top w:val="none" w:sz="0" w:space="0" w:color="auto"/>
        <w:left w:val="none" w:sz="0" w:space="0" w:color="auto"/>
        <w:bottom w:val="none" w:sz="0" w:space="0" w:color="auto"/>
        <w:right w:val="none" w:sz="0" w:space="0" w:color="auto"/>
      </w:divBdr>
      <w:divsChild>
        <w:div w:id="873541996">
          <w:marLeft w:val="0"/>
          <w:marRight w:val="0"/>
          <w:marTop w:val="0"/>
          <w:marBottom w:val="0"/>
          <w:divBdr>
            <w:top w:val="none" w:sz="0" w:space="0" w:color="auto"/>
            <w:left w:val="none" w:sz="0" w:space="0" w:color="auto"/>
            <w:bottom w:val="none" w:sz="0" w:space="0" w:color="auto"/>
            <w:right w:val="none" w:sz="0" w:space="0" w:color="auto"/>
          </w:divBdr>
          <w:divsChild>
            <w:div w:id="1969891052">
              <w:marLeft w:val="0"/>
              <w:marRight w:val="0"/>
              <w:marTop w:val="0"/>
              <w:marBottom w:val="0"/>
              <w:divBdr>
                <w:top w:val="none" w:sz="0" w:space="0" w:color="auto"/>
                <w:left w:val="none" w:sz="0" w:space="0" w:color="auto"/>
                <w:bottom w:val="none" w:sz="0" w:space="0" w:color="auto"/>
                <w:right w:val="none" w:sz="0" w:space="0" w:color="auto"/>
              </w:divBdr>
              <w:divsChild>
                <w:div w:id="1249582489">
                  <w:marLeft w:val="0"/>
                  <w:marRight w:val="0"/>
                  <w:marTop w:val="0"/>
                  <w:marBottom w:val="0"/>
                  <w:divBdr>
                    <w:top w:val="none" w:sz="0" w:space="0" w:color="auto"/>
                    <w:left w:val="none" w:sz="0" w:space="0" w:color="auto"/>
                    <w:bottom w:val="none" w:sz="0" w:space="0" w:color="auto"/>
                    <w:right w:val="none" w:sz="0" w:space="0" w:color="auto"/>
                  </w:divBdr>
                  <w:divsChild>
                    <w:div w:id="1375958583">
                      <w:marLeft w:val="0"/>
                      <w:marRight w:val="0"/>
                      <w:marTop w:val="0"/>
                      <w:marBottom w:val="0"/>
                      <w:divBdr>
                        <w:top w:val="none" w:sz="0" w:space="0" w:color="auto"/>
                        <w:left w:val="none" w:sz="0" w:space="0" w:color="auto"/>
                        <w:bottom w:val="none" w:sz="0" w:space="0" w:color="auto"/>
                        <w:right w:val="none" w:sz="0" w:space="0" w:color="auto"/>
                      </w:divBdr>
                      <w:divsChild>
                        <w:div w:id="1132555530">
                          <w:marLeft w:val="0"/>
                          <w:marRight w:val="0"/>
                          <w:marTop w:val="0"/>
                          <w:marBottom w:val="0"/>
                          <w:divBdr>
                            <w:top w:val="none" w:sz="0" w:space="0" w:color="auto"/>
                            <w:left w:val="none" w:sz="0" w:space="0" w:color="auto"/>
                            <w:bottom w:val="none" w:sz="0" w:space="0" w:color="auto"/>
                            <w:right w:val="none" w:sz="0" w:space="0" w:color="auto"/>
                          </w:divBdr>
                          <w:divsChild>
                            <w:div w:id="7422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78576">
      <w:bodyDiv w:val="1"/>
      <w:marLeft w:val="0"/>
      <w:marRight w:val="0"/>
      <w:marTop w:val="0"/>
      <w:marBottom w:val="0"/>
      <w:divBdr>
        <w:top w:val="none" w:sz="0" w:space="0" w:color="auto"/>
        <w:left w:val="none" w:sz="0" w:space="0" w:color="auto"/>
        <w:bottom w:val="none" w:sz="0" w:space="0" w:color="auto"/>
        <w:right w:val="none" w:sz="0" w:space="0" w:color="auto"/>
      </w:divBdr>
    </w:div>
    <w:div w:id="160782561">
      <w:bodyDiv w:val="1"/>
      <w:marLeft w:val="0"/>
      <w:marRight w:val="0"/>
      <w:marTop w:val="0"/>
      <w:marBottom w:val="0"/>
      <w:divBdr>
        <w:top w:val="none" w:sz="0" w:space="0" w:color="auto"/>
        <w:left w:val="none" w:sz="0" w:space="0" w:color="auto"/>
        <w:bottom w:val="none" w:sz="0" w:space="0" w:color="auto"/>
        <w:right w:val="none" w:sz="0" w:space="0" w:color="auto"/>
      </w:divBdr>
    </w:div>
    <w:div w:id="161549543">
      <w:bodyDiv w:val="1"/>
      <w:marLeft w:val="0"/>
      <w:marRight w:val="0"/>
      <w:marTop w:val="0"/>
      <w:marBottom w:val="0"/>
      <w:divBdr>
        <w:top w:val="none" w:sz="0" w:space="0" w:color="auto"/>
        <w:left w:val="none" w:sz="0" w:space="0" w:color="auto"/>
        <w:bottom w:val="none" w:sz="0" w:space="0" w:color="auto"/>
        <w:right w:val="none" w:sz="0" w:space="0" w:color="auto"/>
      </w:divBdr>
    </w:div>
    <w:div w:id="164831380">
      <w:bodyDiv w:val="1"/>
      <w:marLeft w:val="0"/>
      <w:marRight w:val="0"/>
      <w:marTop w:val="0"/>
      <w:marBottom w:val="0"/>
      <w:divBdr>
        <w:top w:val="none" w:sz="0" w:space="0" w:color="auto"/>
        <w:left w:val="none" w:sz="0" w:space="0" w:color="auto"/>
        <w:bottom w:val="none" w:sz="0" w:space="0" w:color="auto"/>
        <w:right w:val="none" w:sz="0" w:space="0" w:color="auto"/>
      </w:divBdr>
    </w:div>
    <w:div w:id="172258604">
      <w:bodyDiv w:val="1"/>
      <w:marLeft w:val="0"/>
      <w:marRight w:val="0"/>
      <w:marTop w:val="0"/>
      <w:marBottom w:val="0"/>
      <w:divBdr>
        <w:top w:val="none" w:sz="0" w:space="0" w:color="auto"/>
        <w:left w:val="none" w:sz="0" w:space="0" w:color="auto"/>
        <w:bottom w:val="none" w:sz="0" w:space="0" w:color="auto"/>
        <w:right w:val="none" w:sz="0" w:space="0" w:color="auto"/>
      </w:divBdr>
    </w:div>
    <w:div w:id="175046920">
      <w:bodyDiv w:val="1"/>
      <w:marLeft w:val="0"/>
      <w:marRight w:val="0"/>
      <w:marTop w:val="0"/>
      <w:marBottom w:val="0"/>
      <w:divBdr>
        <w:top w:val="none" w:sz="0" w:space="0" w:color="auto"/>
        <w:left w:val="none" w:sz="0" w:space="0" w:color="auto"/>
        <w:bottom w:val="none" w:sz="0" w:space="0" w:color="auto"/>
        <w:right w:val="none" w:sz="0" w:space="0" w:color="auto"/>
      </w:divBdr>
    </w:div>
    <w:div w:id="177543863">
      <w:bodyDiv w:val="1"/>
      <w:marLeft w:val="0"/>
      <w:marRight w:val="0"/>
      <w:marTop w:val="0"/>
      <w:marBottom w:val="0"/>
      <w:divBdr>
        <w:top w:val="none" w:sz="0" w:space="0" w:color="auto"/>
        <w:left w:val="none" w:sz="0" w:space="0" w:color="auto"/>
        <w:bottom w:val="none" w:sz="0" w:space="0" w:color="auto"/>
        <w:right w:val="none" w:sz="0" w:space="0" w:color="auto"/>
      </w:divBdr>
    </w:div>
    <w:div w:id="184027957">
      <w:bodyDiv w:val="1"/>
      <w:marLeft w:val="0"/>
      <w:marRight w:val="0"/>
      <w:marTop w:val="0"/>
      <w:marBottom w:val="0"/>
      <w:divBdr>
        <w:top w:val="none" w:sz="0" w:space="0" w:color="auto"/>
        <w:left w:val="none" w:sz="0" w:space="0" w:color="auto"/>
        <w:bottom w:val="none" w:sz="0" w:space="0" w:color="auto"/>
        <w:right w:val="none" w:sz="0" w:space="0" w:color="auto"/>
      </w:divBdr>
    </w:div>
    <w:div w:id="186722866">
      <w:bodyDiv w:val="1"/>
      <w:marLeft w:val="0"/>
      <w:marRight w:val="0"/>
      <w:marTop w:val="0"/>
      <w:marBottom w:val="0"/>
      <w:divBdr>
        <w:top w:val="none" w:sz="0" w:space="0" w:color="auto"/>
        <w:left w:val="none" w:sz="0" w:space="0" w:color="auto"/>
        <w:bottom w:val="none" w:sz="0" w:space="0" w:color="auto"/>
        <w:right w:val="none" w:sz="0" w:space="0" w:color="auto"/>
      </w:divBdr>
    </w:div>
    <w:div w:id="196553909">
      <w:bodyDiv w:val="1"/>
      <w:marLeft w:val="0"/>
      <w:marRight w:val="0"/>
      <w:marTop w:val="0"/>
      <w:marBottom w:val="0"/>
      <w:divBdr>
        <w:top w:val="none" w:sz="0" w:space="0" w:color="auto"/>
        <w:left w:val="none" w:sz="0" w:space="0" w:color="auto"/>
        <w:bottom w:val="none" w:sz="0" w:space="0" w:color="auto"/>
        <w:right w:val="none" w:sz="0" w:space="0" w:color="auto"/>
      </w:divBdr>
    </w:div>
    <w:div w:id="199173765">
      <w:bodyDiv w:val="1"/>
      <w:marLeft w:val="0"/>
      <w:marRight w:val="0"/>
      <w:marTop w:val="0"/>
      <w:marBottom w:val="0"/>
      <w:divBdr>
        <w:top w:val="none" w:sz="0" w:space="0" w:color="auto"/>
        <w:left w:val="none" w:sz="0" w:space="0" w:color="auto"/>
        <w:bottom w:val="none" w:sz="0" w:space="0" w:color="auto"/>
        <w:right w:val="none" w:sz="0" w:space="0" w:color="auto"/>
      </w:divBdr>
    </w:div>
    <w:div w:id="200292351">
      <w:bodyDiv w:val="1"/>
      <w:marLeft w:val="0"/>
      <w:marRight w:val="0"/>
      <w:marTop w:val="0"/>
      <w:marBottom w:val="0"/>
      <w:divBdr>
        <w:top w:val="none" w:sz="0" w:space="0" w:color="auto"/>
        <w:left w:val="none" w:sz="0" w:space="0" w:color="auto"/>
        <w:bottom w:val="none" w:sz="0" w:space="0" w:color="auto"/>
        <w:right w:val="none" w:sz="0" w:space="0" w:color="auto"/>
      </w:divBdr>
    </w:div>
    <w:div w:id="209074081">
      <w:bodyDiv w:val="1"/>
      <w:marLeft w:val="0"/>
      <w:marRight w:val="0"/>
      <w:marTop w:val="0"/>
      <w:marBottom w:val="0"/>
      <w:divBdr>
        <w:top w:val="none" w:sz="0" w:space="0" w:color="auto"/>
        <w:left w:val="none" w:sz="0" w:space="0" w:color="auto"/>
        <w:bottom w:val="none" w:sz="0" w:space="0" w:color="auto"/>
        <w:right w:val="none" w:sz="0" w:space="0" w:color="auto"/>
      </w:divBdr>
    </w:div>
    <w:div w:id="215093894">
      <w:bodyDiv w:val="1"/>
      <w:marLeft w:val="0"/>
      <w:marRight w:val="0"/>
      <w:marTop w:val="0"/>
      <w:marBottom w:val="0"/>
      <w:divBdr>
        <w:top w:val="none" w:sz="0" w:space="0" w:color="auto"/>
        <w:left w:val="none" w:sz="0" w:space="0" w:color="auto"/>
        <w:bottom w:val="none" w:sz="0" w:space="0" w:color="auto"/>
        <w:right w:val="none" w:sz="0" w:space="0" w:color="auto"/>
      </w:divBdr>
    </w:div>
    <w:div w:id="221333481">
      <w:bodyDiv w:val="1"/>
      <w:marLeft w:val="0"/>
      <w:marRight w:val="0"/>
      <w:marTop w:val="0"/>
      <w:marBottom w:val="0"/>
      <w:divBdr>
        <w:top w:val="none" w:sz="0" w:space="0" w:color="auto"/>
        <w:left w:val="none" w:sz="0" w:space="0" w:color="auto"/>
        <w:bottom w:val="none" w:sz="0" w:space="0" w:color="auto"/>
        <w:right w:val="none" w:sz="0" w:space="0" w:color="auto"/>
      </w:divBdr>
    </w:div>
    <w:div w:id="226690112">
      <w:bodyDiv w:val="1"/>
      <w:marLeft w:val="0"/>
      <w:marRight w:val="0"/>
      <w:marTop w:val="0"/>
      <w:marBottom w:val="0"/>
      <w:divBdr>
        <w:top w:val="none" w:sz="0" w:space="0" w:color="auto"/>
        <w:left w:val="none" w:sz="0" w:space="0" w:color="auto"/>
        <w:bottom w:val="none" w:sz="0" w:space="0" w:color="auto"/>
        <w:right w:val="none" w:sz="0" w:space="0" w:color="auto"/>
      </w:divBdr>
    </w:div>
    <w:div w:id="228924539">
      <w:bodyDiv w:val="1"/>
      <w:marLeft w:val="0"/>
      <w:marRight w:val="0"/>
      <w:marTop w:val="0"/>
      <w:marBottom w:val="0"/>
      <w:divBdr>
        <w:top w:val="none" w:sz="0" w:space="0" w:color="auto"/>
        <w:left w:val="none" w:sz="0" w:space="0" w:color="auto"/>
        <w:bottom w:val="none" w:sz="0" w:space="0" w:color="auto"/>
        <w:right w:val="none" w:sz="0" w:space="0" w:color="auto"/>
      </w:divBdr>
    </w:div>
    <w:div w:id="237908163">
      <w:bodyDiv w:val="1"/>
      <w:marLeft w:val="0"/>
      <w:marRight w:val="0"/>
      <w:marTop w:val="0"/>
      <w:marBottom w:val="0"/>
      <w:divBdr>
        <w:top w:val="none" w:sz="0" w:space="0" w:color="auto"/>
        <w:left w:val="none" w:sz="0" w:space="0" w:color="auto"/>
        <w:bottom w:val="none" w:sz="0" w:space="0" w:color="auto"/>
        <w:right w:val="none" w:sz="0" w:space="0" w:color="auto"/>
      </w:divBdr>
    </w:div>
    <w:div w:id="238641047">
      <w:bodyDiv w:val="1"/>
      <w:marLeft w:val="0"/>
      <w:marRight w:val="0"/>
      <w:marTop w:val="0"/>
      <w:marBottom w:val="0"/>
      <w:divBdr>
        <w:top w:val="none" w:sz="0" w:space="0" w:color="auto"/>
        <w:left w:val="none" w:sz="0" w:space="0" w:color="auto"/>
        <w:bottom w:val="none" w:sz="0" w:space="0" w:color="auto"/>
        <w:right w:val="none" w:sz="0" w:space="0" w:color="auto"/>
      </w:divBdr>
    </w:div>
    <w:div w:id="239296154">
      <w:bodyDiv w:val="1"/>
      <w:marLeft w:val="0"/>
      <w:marRight w:val="0"/>
      <w:marTop w:val="0"/>
      <w:marBottom w:val="0"/>
      <w:divBdr>
        <w:top w:val="none" w:sz="0" w:space="0" w:color="auto"/>
        <w:left w:val="none" w:sz="0" w:space="0" w:color="auto"/>
        <w:bottom w:val="none" w:sz="0" w:space="0" w:color="auto"/>
        <w:right w:val="none" w:sz="0" w:space="0" w:color="auto"/>
      </w:divBdr>
    </w:div>
    <w:div w:id="242103370">
      <w:bodyDiv w:val="1"/>
      <w:marLeft w:val="0"/>
      <w:marRight w:val="0"/>
      <w:marTop w:val="0"/>
      <w:marBottom w:val="0"/>
      <w:divBdr>
        <w:top w:val="none" w:sz="0" w:space="0" w:color="auto"/>
        <w:left w:val="none" w:sz="0" w:space="0" w:color="auto"/>
        <w:bottom w:val="none" w:sz="0" w:space="0" w:color="auto"/>
        <w:right w:val="none" w:sz="0" w:space="0" w:color="auto"/>
      </w:divBdr>
    </w:div>
    <w:div w:id="242766860">
      <w:bodyDiv w:val="1"/>
      <w:marLeft w:val="0"/>
      <w:marRight w:val="0"/>
      <w:marTop w:val="0"/>
      <w:marBottom w:val="0"/>
      <w:divBdr>
        <w:top w:val="none" w:sz="0" w:space="0" w:color="auto"/>
        <w:left w:val="none" w:sz="0" w:space="0" w:color="auto"/>
        <w:bottom w:val="none" w:sz="0" w:space="0" w:color="auto"/>
        <w:right w:val="none" w:sz="0" w:space="0" w:color="auto"/>
      </w:divBdr>
    </w:div>
    <w:div w:id="248539968">
      <w:bodyDiv w:val="1"/>
      <w:marLeft w:val="0"/>
      <w:marRight w:val="0"/>
      <w:marTop w:val="0"/>
      <w:marBottom w:val="0"/>
      <w:divBdr>
        <w:top w:val="none" w:sz="0" w:space="0" w:color="auto"/>
        <w:left w:val="none" w:sz="0" w:space="0" w:color="auto"/>
        <w:bottom w:val="none" w:sz="0" w:space="0" w:color="auto"/>
        <w:right w:val="none" w:sz="0" w:space="0" w:color="auto"/>
      </w:divBdr>
    </w:div>
    <w:div w:id="253364341">
      <w:bodyDiv w:val="1"/>
      <w:marLeft w:val="0"/>
      <w:marRight w:val="0"/>
      <w:marTop w:val="0"/>
      <w:marBottom w:val="0"/>
      <w:divBdr>
        <w:top w:val="none" w:sz="0" w:space="0" w:color="auto"/>
        <w:left w:val="none" w:sz="0" w:space="0" w:color="auto"/>
        <w:bottom w:val="none" w:sz="0" w:space="0" w:color="auto"/>
        <w:right w:val="none" w:sz="0" w:space="0" w:color="auto"/>
      </w:divBdr>
    </w:div>
    <w:div w:id="257950155">
      <w:bodyDiv w:val="1"/>
      <w:marLeft w:val="0"/>
      <w:marRight w:val="0"/>
      <w:marTop w:val="0"/>
      <w:marBottom w:val="0"/>
      <w:divBdr>
        <w:top w:val="none" w:sz="0" w:space="0" w:color="auto"/>
        <w:left w:val="none" w:sz="0" w:space="0" w:color="auto"/>
        <w:bottom w:val="none" w:sz="0" w:space="0" w:color="auto"/>
        <w:right w:val="none" w:sz="0" w:space="0" w:color="auto"/>
      </w:divBdr>
    </w:div>
    <w:div w:id="259605415">
      <w:bodyDiv w:val="1"/>
      <w:marLeft w:val="0"/>
      <w:marRight w:val="0"/>
      <w:marTop w:val="0"/>
      <w:marBottom w:val="0"/>
      <w:divBdr>
        <w:top w:val="none" w:sz="0" w:space="0" w:color="auto"/>
        <w:left w:val="none" w:sz="0" w:space="0" w:color="auto"/>
        <w:bottom w:val="none" w:sz="0" w:space="0" w:color="auto"/>
        <w:right w:val="none" w:sz="0" w:space="0" w:color="auto"/>
      </w:divBdr>
    </w:div>
    <w:div w:id="274795138">
      <w:bodyDiv w:val="1"/>
      <w:marLeft w:val="0"/>
      <w:marRight w:val="0"/>
      <w:marTop w:val="0"/>
      <w:marBottom w:val="0"/>
      <w:divBdr>
        <w:top w:val="none" w:sz="0" w:space="0" w:color="auto"/>
        <w:left w:val="none" w:sz="0" w:space="0" w:color="auto"/>
        <w:bottom w:val="none" w:sz="0" w:space="0" w:color="auto"/>
        <w:right w:val="none" w:sz="0" w:space="0" w:color="auto"/>
      </w:divBdr>
    </w:div>
    <w:div w:id="275992466">
      <w:bodyDiv w:val="1"/>
      <w:marLeft w:val="0"/>
      <w:marRight w:val="0"/>
      <w:marTop w:val="0"/>
      <w:marBottom w:val="0"/>
      <w:divBdr>
        <w:top w:val="none" w:sz="0" w:space="0" w:color="auto"/>
        <w:left w:val="none" w:sz="0" w:space="0" w:color="auto"/>
        <w:bottom w:val="none" w:sz="0" w:space="0" w:color="auto"/>
        <w:right w:val="none" w:sz="0" w:space="0" w:color="auto"/>
      </w:divBdr>
    </w:div>
    <w:div w:id="293020787">
      <w:bodyDiv w:val="1"/>
      <w:marLeft w:val="0"/>
      <w:marRight w:val="0"/>
      <w:marTop w:val="0"/>
      <w:marBottom w:val="0"/>
      <w:divBdr>
        <w:top w:val="none" w:sz="0" w:space="0" w:color="auto"/>
        <w:left w:val="none" w:sz="0" w:space="0" w:color="auto"/>
        <w:bottom w:val="none" w:sz="0" w:space="0" w:color="auto"/>
        <w:right w:val="none" w:sz="0" w:space="0" w:color="auto"/>
      </w:divBdr>
    </w:div>
    <w:div w:id="316228398">
      <w:bodyDiv w:val="1"/>
      <w:marLeft w:val="0"/>
      <w:marRight w:val="0"/>
      <w:marTop w:val="0"/>
      <w:marBottom w:val="0"/>
      <w:divBdr>
        <w:top w:val="none" w:sz="0" w:space="0" w:color="auto"/>
        <w:left w:val="none" w:sz="0" w:space="0" w:color="auto"/>
        <w:bottom w:val="none" w:sz="0" w:space="0" w:color="auto"/>
        <w:right w:val="none" w:sz="0" w:space="0" w:color="auto"/>
      </w:divBdr>
    </w:div>
    <w:div w:id="316493218">
      <w:bodyDiv w:val="1"/>
      <w:marLeft w:val="0"/>
      <w:marRight w:val="0"/>
      <w:marTop w:val="0"/>
      <w:marBottom w:val="0"/>
      <w:divBdr>
        <w:top w:val="none" w:sz="0" w:space="0" w:color="auto"/>
        <w:left w:val="none" w:sz="0" w:space="0" w:color="auto"/>
        <w:bottom w:val="none" w:sz="0" w:space="0" w:color="auto"/>
        <w:right w:val="none" w:sz="0" w:space="0" w:color="auto"/>
      </w:divBdr>
    </w:div>
    <w:div w:id="320080233">
      <w:bodyDiv w:val="1"/>
      <w:marLeft w:val="0"/>
      <w:marRight w:val="0"/>
      <w:marTop w:val="0"/>
      <w:marBottom w:val="0"/>
      <w:divBdr>
        <w:top w:val="none" w:sz="0" w:space="0" w:color="auto"/>
        <w:left w:val="none" w:sz="0" w:space="0" w:color="auto"/>
        <w:bottom w:val="none" w:sz="0" w:space="0" w:color="auto"/>
        <w:right w:val="none" w:sz="0" w:space="0" w:color="auto"/>
      </w:divBdr>
    </w:div>
    <w:div w:id="327443247">
      <w:bodyDiv w:val="1"/>
      <w:marLeft w:val="0"/>
      <w:marRight w:val="0"/>
      <w:marTop w:val="0"/>
      <w:marBottom w:val="0"/>
      <w:divBdr>
        <w:top w:val="none" w:sz="0" w:space="0" w:color="auto"/>
        <w:left w:val="none" w:sz="0" w:space="0" w:color="auto"/>
        <w:bottom w:val="none" w:sz="0" w:space="0" w:color="auto"/>
        <w:right w:val="none" w:sz="0" w:space="0" w:color="auto"/>
      </w:divBdr>
    </w:div>
    <w:div w:id="335303226">
      <w:bodyDiv w:val="1"/>
      <w:marLeft w:val="0"/>
      <w:marRight w:val="0"/>
      <w:marTop w:val="0"/>
      <w:marBottom w:val="0"/>
      <w:divBdr>
        <w:top w:val="none" w:sz="0" w:space="0" w:color="auto"/>
        <w:left w:val="none" w:sz="0" w:space="0" w:color="auto"/>
        <w:bottom w:val="none" w:sz="0" w:space="0" w:color="auto"/>
        <w:right w:val="none" w:sz="0" w:space="0" w:color="auto"/>
      </w:divBdr>
    </w:div>
    <w:div w:id="343557126">
      <w:bodyDiv w:val="1"/>
      <w:marLeft w:val="0"/>
      <w:marRight w:val="0"/>
      <w:marTop w:val="0"/>
      <w:marBottom w:val="0"/>
      <w:divBdr>
        <w:top w:val="none" w:sz="0" w:space="0" w:color="auto"/>
        <w:left w:val="none" w:sz="0" w:space="0" w:color="auto"/>
        <w:bottom w:val="none" w:sz="0" w:space="0" w:color="auto"/>
        <w:right w:val="none" w:sz="0" w:space="0" w:color="auto"/>
      </w:divBdr>
    </w:div>
    <w:div w:id="351878384">
      <w:bodyDiv w:val="1"/>
      <w:marLeft w:val="0"/>
      <w:marRight w:val="0"/>
      <w:marTop w:val="0"/>
      <w:marBottom w:val="0"/>
      <w:divBdr>
        <w:top w:val="none" w:sz="0" w:space="0" w:color="auto"/>
        <w:left w:val="none" w:sz="0" w:space="0" w:color="auto"/>
        <w:bottom w:val="none" w:sz="0" w:space="0" w:color="auto"/>
        <w:right w:val="none" w:sz="0" w:space="0" w:color="auto"/>
      </w:divBdr>
    </w:div>
    <w:div w:id="353576528">
      <w:bodyDiv w:val="1"/>
      <w:marLeft w:val="0"/>
      <w:marRight w:val="0"/>
      <w:marTop w:val="0"/>
      <w:marBottom w:val="0"/>
      <w:divBdr>
        <w:top w:val="none" w:sz="0" w:space="0" w:color="auto"/>
        <w:left w:val="none" w:sz="0" w:space="0" w:color="auto"/>
        <w:bottom w:val="none" w:sz="0" w:space="0" w:color="auto"/>
        <w:right w:val="none" w:sz="0" w:space="0" w:color="auto"/>
      </w:divBdr>
    </w:div>
    <w:div w:id="354045265">
      <w:bodyDiv w:val="1"/>
      <w:marLeft w:val="0"/>
      <w:marRight w:val="0"/>
      <w:marTop w:val="0"/>
      <w:marBottom w:val="0"/>
      <w:divBdr>
        <w:top w:val="none" w:sz="0" w:space="0" w:color="auto"/>
        <w:left w:val="none" w:sz="0" w:space="0" w:color="auto"/>
        <w:bottom w:val="none" w:sz="0" w:space="0" w:color="auto"/>
        <w:right w:val="none" w:sz="0" w:space="0" w:color="auto"/>
      </w:divBdr>
    </w:div>
    <w:div w:id="361321609">
      <w:bodyDiv w:val="1"/>
      <w:marLeft w:val="0"/>
      <w:marRight w:val="0"/>
      <w:marTop w:val="0"/>
      <w:marBottom w:val="0"/>
      <w:divBdr>
        <w:top w:val="none" w:sz="0" w:space="0" w:color="auto"/>
        <w:left w:val="none" w:sz="0" w:space="0" w:color="auto"/>
        <w:bottom w:val="none" w:sz="0" w:space="0" w:color="auto"/>
        <w:right w:val="none" w:sz="0" w:space="0" w:color="auto"/>
      </w:divBdr>
    </w:div>
    <w:div w:id="385953534">
      <w:bodyDiv w:val="1"/>
      <w:marLeft w:val="0"/>
      <w:marRight w:val="0"/>
      <w:marTop w:val="0"/>
      <w:marBottom w:val="0"/>
      <w:divBdr>
        <w:top w:val="none" w:sz="0" w:space="0" w:color="auto"/>
        <w:left w:val="none" w:sz="0" w:space="0" w:color="auto"/>
        <w:bottom w:val="none" w:sz="0" w:space="0" w:color="auto"/>
        <w:right w:val="none" w:sz="0" w:space="0" w:color="auto"/>
      </w:divBdr>
    </w:div>
    <w:div w:id="391198836">
      <w:bodyDiv w:val="1"/>
      <w:marLeft w:val="0"/>
      <w:marRight w:val="0"/>
      <w:marTop w:val="0"/>
      <w:marBottom w:val="0"/>
      <w:divBdr>
        <w:top w:val="none" w:sz="0" w:space="0" w:color="auto"/>
        <w:left w:val="none" w:sz="0" w:space="0" w:color="auto"/>
        <w:bottom w:val="none" w:sz="0" w:space="0" w:color="auto"/>
        <w:right w:val="none" w:sz="0" w:space="0" w:color="auto"/>
      </w:divBdr>
    </w:div>
    <w:div w:id="399911383">
      <w:bodyDiv w:val="1"/>
      <w:marLeft w:val="0"/>
      <w:marRight w:val="0"/>
      <w:marTop w:val="0"/>
      <w:marBottom w:val="0"/>
      <w:divBdr>
        <w:top w:val="none" w:sz="0" w:space="0" w:color="auto"/>
        <w:left w:val="none" w:sz="0" w:space="0" w:color="auto"/>
        <w:bottom w:val="none" w:sz="0" w:space="0" w:color="auto"/>
        <w:right w:val="none" w:sz="0" w:space="0" w:color="auto"/>
      </w:divBdr>
    </w:div>
    <w:div w:id="436412869">
      <w:bodyDiv w:val="1"/>
      <w:marLeft w:val="0"/>
      <w:marRight w:val="0"/>
      <w:marTop w:val="0"/>
      <w:marBottom w:val="0"/>
      <w:divBdr>
        <w:top w:val="none" w:sz="0" w:space="0" w:color="auto"/>
        <w:left w:val="none" w:sz="0" w:space="0" w:color="auto"/>
        <w:bottom w:val="none" w:sz="0" w:space="0" w:color="auto"/>
        <w:right w:val="none" w:sz="0" w:space="0" w:color="auto"/>
      </w:divBdr>
    </w:div>
    <w:div w:id="454520091">
      <w:bodyDiv w:val="1"/>
      <w:marLeft w:val="0"/>
      <w:marRight w:val="0"/>
      <w:marTop w:val="0"/>
      <w:marBottom w:val="0"/>
      <w:divBdr>
        <w:top w:val="none" w:sz="0" w:space="0" w:color="auto"/>
        <w:left w:val="none" w:sz="0" w:space="0" w:color="auto"/>
        <w:bottom w:val="none" w:sz="0" w:space="0" w:color="auto"/>
        <w:right w:val="none" w:sz="0" w:space="0" w:color="auto"/>
      </w:divBdr>
    </w:div>
    <w:div w:id="461195520">
      <w:bodyDiv w:val="1"/>
      <w:marLeft w:val="0"/>
      <w:marRight w:val="0"/>
      <w:marTop w:val="0"/>
      <w:marBottom w:val="0"/>
      <w:divBdr>
        <w:top w:val="none" w:sz="0" w:space="0" w:color="auto"/>
        <w:left w:val="none" w:sz="0" w:space="0" w:color="auto"/>
        <w:bottom w:val="none" w:sz="0" w:space="0" w:color="auto"/>
        <w:right w:val="none" w:sz="0" w:space="0" w:color="auto"/>
      </w:divBdr>
    </w:div>
    <w:div w:id="467941701">
      <w:bodyDiv w:val="1"/>
      <w:marLeft w:val="0"/>
      <w:marRight w:val="0"/>
      <w:marTop w:val="0"/>
      <w:marBottom w:val="0"/>
      <w:divBdr>
        <w:top w:val="none" w:sz="0" w:space="0" w:color="auto"/>
        <w:left w:val="none" w:sz="0" w:space="0" w:color="auto"/>
        <w:bottom w:val="none" w:sz="0" w:space="0" w:color="auto"/>
        <w:right w:val="none" w:sz="0" w:space="0" w:color="auto"/>
      </w:divBdr>
    </w:div>
    <w:div w:id="468673036">
      <w:bodyDiv w:val="1"/>
      <w:marLeft w:val="0"/>
      <w:marRight w:val="0"/>
      <w:marTop w:val="0"/>
      <w:marBottom w:val="0"/>
      <w:divBdr>
        <w:top w:val="none" w:sz="0" w:space="0" w:color="auto"/>
        <w:left w:val="none" w:sz="0" w:space="0" w:color="auto"/>
        <w:bottom w:val="none" w:sz="0" w:space="0" w:color="auto"/>
        <w:right w:val="none" w:sz="0" w:space="0" w:color="auto"/>
      </w:divBdr>
    </w:div>
    <w:div w:id="472988558">
      <w:bodyDiv w:val="1"/>
      <w:marLeft w:val="0"/>
      <w:marRight w:val="0"/>
      <w:marTop w:val="0"/>
      <w:marBottom w:val="0"/>
      <w:divBdr>
        <w:top w:val="none" w:sz="0" w:space="0" w:color="auto"/>
        <w:left w:val="none" w:sz="0" w:space="0" w:color="auto"/>
        <w:bottom w:val="none" w:sz="0" w:space="0" w:color="auto"/>
        <w:right w:val="none" w:sz="0" w:space="0" w:color="auto"/>
      </w:divBdr>
    </w:div>
    <w:div w:id="474831682">
      <w:bodyDiv w:val="1"/>
      <w:marLeft w:val="0"/>
      <w:marRight w:val="0"/>
      <w:marTop w:val="0"/>
      <w:marBottom w:val="0"/>
      <w:divBdr>
        <w:top w:val="none" w:sz="0" w:space="0" w:color="auto"/>
        <w:left w:val="none" w:sz="0" w:space="0" w:color="auto"/>
        <w:bottom w:val="none" w:sz="0" w:space="0" w:color="auto"/>
        <w:right w:val="none" w:sz="0" w:space="0" w:color="auto"/>
      </w:divBdr>
    </w:div>
    <w:div w:id="480586107">
      <w:bodyDiv w:val="1"/>
      <w:marLeft w:val="0"/>
      <w:marRight w:val="0"/>
      <w:marTop w:val="0"/>
      <w:marBottom w:val="0"/>
      <w:divBdr>
        <w:top w:val="none" w:sz="0" w:space="0" w:color="auto"/>
        <w:left w:val="none" w:sz="0" w:space="0" w:color="auto"/>
        <w:bottom w:val="none" w:sz="0" w:space="0" w:color="auto"/>
        <w:right w:val="none" w:sz="0" w:space="0" w:color="auto"/>
      </w:divBdr>
    </w:div>
    <w:div w:id="483618614">
      <w:bodyDiv w:val="1"/>
      <w:marLeft w:val="0"/>
      <w:marRight w:val="0"/>
      <w:marTop w:val="0"/>
      <w:marBottom w:val="0"/>
      <w:divBdr>
        <w:top w:val="none" w:sz="0" w:space="0" w:color="auto"/>
        <w:left w:val="none" w:sz="0" w:space="0" w:color="auto"/>
        <w:bottom w:val="none" w:sz="0" w:space="0" w:color="auto"/>
        <w:right w:val="none" w:sz="0" w:space="0" w:color="auto"/>
      </w:divBdr>
    </w:div>
    <w:div w:id="486282780">
      <w:bodyDiv w:val="1"/>
      <w:marLeft w:val="0"/>
      <w:marRight w:val="0"/>
      <w:marTop w:val="0"/>
      <w:marBottom w:val="0"/>
      <w:divBdr>
        <w:top w:val="none" w:sz="0" w:space="0" w:color="auto"/>
        <w:left w:val="none" w:sz="0" w:space="0" w:color="auto"/>
        <w:bottom w:val="none" w:sz="0" w:space="0" w:color="auto"/>
        <w:right w:val="none" w:sz="0" w:space="0" w:color="auto"/>
      </w:divBdr>
    </w:div>
    <w:div w:id="492453574">
      <w:bodyDiv w:val="1"/>
      <w:marLeft w:val="0"/>
      <w:marRight w:val="0"/>
      <w:marTop w:val="0"/>
      <w:marBottom w:val="0"/>
      <w:divBdr>
        <w:top w:val="none" w:sz="0" w:space="0" w:color="auto"/>
        <w:left w:val="none" w:sz="0" w:space="0" w:color="auto"/>
        <w:bottom w:val="none" w:sz="0" w:space="0" w:color="auto"/>
        <w:right w:val="none" w:sz="0" w:space="0" w:color="auto"/>
      </w:divBdr>
    </w:div>
    <w:div w:id="509105712">
      <w:bodyDiv w:val="1"/>
      <w:marLeft w:val="0"/>
      <w:marRight w:val="0"/>
      <w:marTop w:val="0"/>
      <w:marBottom w:val="0"/>
      <w:divBdr>
        <w:top w:val="none" w:sz="0" w:space="0" w:color="auto"/>
        <w:left w:val="none" w:sz="0" w:space="0" w:color="auto"/>
        <w:bottom w:val="none" w:sz="0" w:space="0" w:color="auto"/>
        <w:right w:val="none" w:sz="0" w:space="0" w:color="auto"/>
      </w:divBdr>
    </w:div>
    <w:div w:id="511266927">
      <w:bodyDiv w:val="1"/>
      <w:marLeft w:val="0"/>
      <w:marRight w:val="0"/>
      <w:marTop w:val="0"/>
      <w:marBottom w:val="0"/>
      <w:divBdr>
        <w:top w:val="none" w:sz="0" w:space="0" w:color="auto"/>
        <w:left w:val="none" w:sz="0" w:space="0" w:color="auto"/>
        <w:bottom w:val="none" w:sz="0" w:space="0" w:color="auto"/>
        <w:right w:val="none" w:sz="0" w:space="0" w:color="auto"/>
      </w:divBdr>
    </w:div>
    <w:div w:id="511534554">
      <w:bodyDiv w:val="1"/>
      <w:marLeft w:val="0"/>
      <w:marRight w:val="0"/>
      <w:marTop w:val="0"/>
      <w:marBottom w:val="0"/>
      <w:divBdr>
        <w:top w:val="none" w:sz="0" w:space="0" w:color="auto"/>
        <w:left w:val="none" w:sz="0" w:space="0" w:color="auto"/>
        <w:bottom w:val="none" w:sz="0" w:space="0" w:color="auto"/>
        <w:right w:val="none" w:sz="0" w:space="0" w:color="auto"/>
      </w:divBdr>
    </w:div>
    <w:div w:id="518810779">
      <w:bodyDiv w:val="1"/>
      <w:marLeft w:val="0"/>
      <w:marRight w:val="0"/>
      <w:marTop w:val="0"/>
      <w:marBottom w:val="0"/>
      <w:divBdr>
        <w:top w:val="none" w:sz="0" w:space="0" w:color="auto"/>
        <w:left w:val="none" w:sz="0" w:space="0" w:color="auto"/>
        <w:bottom w:val="none" w:sz="0" w:space="0" w:color="auto"/>
        <w:right w:val="none" w:sz="0" w:space="0" w:color="auto"/>
      </w:divBdr>
    </w:div>
    <w:div w:id="557517543">
      <w:bodyDiv w:val="1"/>
      <w:marLeft w:val="0"/>
      <w:marRight w:val="0"/>
      <w:marTop w:val="0"/>
      <w:marBottom w:val="0"/>
      <w:divBdr>
        <w:top w:val="none" w:sz="0" w:space="0" w:color="auto"/>
        <w:left w:val="none" w:sz="0" w:space="0" w:color="auto"/>
        <w:bottom w:val="none" w:sz="0" w:space="0" w:color="auto"/>
        <w:right w:val="none" w:sz="0" w:space="0" w:color="auto"/>
      </w:divBdr>
    </w:div>
    <w:div w:id="558976257">
      <w:bodyDiv w:val="1"/>
      <w:marLeft w:val="0"/>
      <w:marRight w:val="0"/>
      <w:marTop w:val="0"/>
      <w:marBottom w:val="0"/>
      <w:divBdr>
        <w:top w:val="none" w:sz="0" w:space="0" w:color="auto"/>
        <w:left w:val="none" w:sz="0" w:space="0" w:color="auto"/>
        <w:bottom w:val="none" w:sz="0" w:space="0" w:color="auto"/>
        <w:right w:val="none" w:sz="0" w:space="0" w:color="auto"/>
      </w:divBdr>
    </w:div>
    <w:div w:id="560989170">
      <w:bodyDiv w:val="1"/>
      <w:marLeft w:val="0"/>
      <w:marRight w:val="0"/>
      <w:marTop w:val="0"/>
      <w:marBottom w:val="0"/>
      <w:divBdr>
        <w:top w:val="none" w:sz="0" w:space="0" w:color="auto"/>
        <w:left w:val="none" w:sz="0" w:space="0" w:color="auto"/>
        <w:bottom w:val="none" w:sz="0" w:space="0" w:color="auto"/>
        <w:right w:val="none" w:sz="0" w:space="0" w:color="auto"/>
      </w:divBdr>
    </w:div>
    <w:div w:id="565839749">
      <w:bodyDiv w:val="1"/>
      <w:marLeft w:val="0"/>
      <w:marRight w:val="0"/>
      <w:marTop w:val="0"/>
      <w:marBottom w:val="0"/>
      <w:divBdr>
        <w:top w:val="none" w:sz="0" w:space="0" w:color="auto"/>
        <w:left w:val="none" w:sz="0" w:space="0" w:color="auto"/>
        <w:bottom w:val="none" w:sz="0" w:space="0" w:color="auto"/>
        <w:right w:val="none" w:sz="0" w:space="0" w:color="auto"/>
      </w:divBdr>
    </w:div>
    <w:div w:id="567423327">
      <w:bodyDiv w:val="1"/>
      <w:marLeft w:val="0"/>
      <w:marRight w:val="0"/>
      <w:marTop w:val="0"/>
      <w:marBottom w:val="0"/>
      <w:divBdr>
        <w:top w:val="none" w:sz="0" w:space="0" w:color="auto"/>
        <w:left w:val="none" w:sz="0" w:space="0" w:color="auto"/>
        <w:bottom w:val="none" w:sz="0" w:space="0" w:color="auto"/>
        <w:right w:val="none" w:sz="0" w:space="0" w:color="auto"/>
      </w:divBdr>
    </w:div>
    <w:div w:id="593249391">
      <w:bodyDiv w:val="1"/>
      <w:marLeft w:val="0"/>
      <w:marRight w:val="0"/>
      <w:marTop w:val="0"/>
      <w:marBottom w:val="0"/>
      <w:divBdr>
        <w:top w:val="none" w:sz="0" w:space="0" w:color="auto"/>
        <w:left w:val="none" w:sz="0" w:space="0" w:color="auto"/>
        <w:bottom w:val="none" w:sz="0" w:space="0" w:color="auto"/>
        <w:right w:val="none" w:sz="0" w:space="0" w:color="auto"/>
      </w:divBdr>
    </w:div>
    <w:div w:id="601914928">
      <w:bodyDiv w:val="1"/>
      <w:marLeft w:val="0"/>
      <w:marRight w:val="0"/>
      <w:marTop w:val="0"/>
      <w:marBottom w:val="0"/>
      <w:divBdr>
        <w:top w:val="none" w:sz="0" w:space="0" w:color="auto"/>
        <w:left w:val="none" w:sz="0" w:space="0" w:color="auto"/>
        <w:bottom w:val="none" w:sz="0" w:space="0" w:color="auto"/>
        <w:right w:val="none" w:sz="0" w:space="0" w:color="auto"/>
      </w:divBdr>
    </w:div>
    <w:div w:id="612901355">
      <w:bodyDiv w:val="1"/>
      <w:marLeft w:val="0"/>
      <w:marRight w:val="0"/>
      <w:marTop w:val="0"/>
      <w:marBottom w:val="0"/>
      <w:divBdr>
        <w:top w:val="none" w:sz="0" w:space="0" w:color="auto"/>
        <w:left w:val="none" w:sz="0" w:space="0" w:color="auto"/>
        <w:bottom w:val="none" w:sz="0" w:space="0" w:color="auto"/>
        <w:right w:val="none" w:sz="0" w:space="0" w:color="auto"/>
      </w:divBdr>
    </w:div>
    <w:div w:id="624388224">
      <w:bodyDiv w:val="1"/>
      <w:marLeft w:val="0"/>
      <w:marRight w:val="0"/>
      <w:marTop w:val="0"/>
      <w:marBottom w:val="0"/>
      <w:divBdr>
        <w:top w:val="none" w:sz="0" w:space="0" w:color="auto"/>
        <w:left w:val="none" w:sz="0" w:space="0" w:color="auto"/>
        <w:bottom w:val="none" w:sz="0" w:space="0" w:color="auto"/>
        <w:right w:val="none" w:sz="0" w:space="0" w:color="auto"/>
      </w:divBdr>
    </w:div>
    <w:div w:id="633633811">
      <w:bodyDiv w:val="1"/>
      <w:marLeft w:val="0"/>
      <w:marRight w:val="0"/>
      <w:marTop w:val="0"/>
      <w:marBottom w:val="0"/>
      <w:divBdr>
        <w:top w:val="none" w:sz="0" w:space="0" w:color="auto"/>
        <w:left w:val="none" w:sz="0" w:space="0" w:color="auto"/>
        <w:bottom w:val="none" w:sz="0" w:space="0" w:color="auto"/>
        <w:right w:val="none" w:sz="0" w:space="0" w:color="auto"/>
      </w:divBdr>
    </w:div>
    <w:div w:id="643199812">
      <w:bodyDiv w:val="1"/>
      <w:marLeft w:val="0"/>
      <w:marRight w:val="0"/>
      <w:marTop w:val="0"/>
      <w:marBottom w:val="0"/>
      <w:divBdr>
        <w:top w:val="none" w:sz="0" w:space="0" w:color="auto"/>
        <w:left w:val="none" w:sz="0" w:space="0" w:color="auto"/>
        <w:bottom w:val="none" w:sz="0" w:space="0" w:color="auto"/>
        <w:right w:val="none" w:sz="0" w:space="0" w:color="auto"/>
      </w:divBdr>
    </w:div>
    <w:div w:id="662396615">
      <w:bodyDiv w:val="1"/>
      <w:marLeft w:val="0"/>
      <w:marRight w:val="0"/>
      <w:marTop w:val="0"/>
      <w:marBottom w:val="0"/>
      <w:divBdr>
        <w:top w:val="none" w:sz="0" w:space="0" w:color="auto"/>
        <w:left w:val="none" w:sz="0" w:space="0" w:color="auto"/>
        <w:bottom w:val="none" w:sz="0" w:space="0" w:color="auto"/>
        <w:right w:val="none" w:sz="0" w:space="0" w:color="auto"/>
      </w:divBdr>
    </w:div>
    <w:div w:id="663627770">
      <w:bodyDiv w:val="1"/>
      <w:marLeft w:val="0"/>
      <w:marRight w:val="0"/>
      <w:marTop w:val="0"/>
      <w:marBottom w:val="0"/>
      <w:divBdr>
        <w:top w:val="none" w:sz="0" w:space="0" w:color="auto"/>
        <w:left w:val="none" w:sz="0" w:space="0" w:color="auto"/>
        <w:bottom w:val="none" w:sz="0" w:space="0" w:color="auto"/>
        <w:right w:val="none" w:sz="0" w:space="0" w:color="auto"/>
      </w:divBdr>
    </w:div>
    <w:div w:id="665285800">
      <w:bodyDiv w:val="1"/>
      <w:marLeft w:val="0"/>
      <w:marRight w:val="0"/>
      <w:marTop w:val="0"/>
      <w:marBottom w:val="0"/>
      <w:divBdr>
        <w:top w:val="none" w:sz="0" w:space="0" w:color="auto"/>
        <w:left w:val="none" w:sz="0" w:space="0" w:color="auto"/>
        <w:bottom w:val="none" w:sz="0" w:space="0" w:color="auto"/>
        <w:right w:val="none" w:sz="0" w:space="0" w:color="auto"/>
      </w:divBdr>
    </w:div>
    <w:div w:id="671179645">
      <w:bodyDiv w:val="1"/>
      <w:marLeft w:val="0"/>
      <w:marRight w:val="0"/>
      <w:marTop w:val="0"/>
      <w:marBottom w:val="0"/>
      <w:divBdr>
        <w:top w:val="none" w:sz="0" w:space="0" w:color="auto"/>
        <w:left w:val="none" w:sz="0" w:space="0" w:color="auto"/>
        <w:bottom w:val="none" w:sz="0" w:space="0" w:color="auto"/>
        <w:right w:val="none" w:sz="0" w:space="0" w:color="auto"/>
      </w:divBdr>
    </w:div>
    <w:div w:id="683167228">
      <w:bodyDiv w:val="1"/>
      <w:marLeft w:val="0"/>
      <w:marRight w:val="0"/>
      <w:marTop w:val="0"/>
      <w:marBottom w:val="0"/>
      <w:divBdr>
        <w:top w:val="none" w:sz="0" w:space="0" w:color="auto"/>
        <w:left w:val="none" w:sz="0" w:space="0" w:color="auto"/>
        <w:bottom w:val="none" w:sz="0" w:space="0" w:color="auto"/>
        <w:right w:val="none" w:sz="0" w:space="0" w:color="auto"/>
      </w:divBdr>
    </w:div>
    <w:div w:id="688142900">
      <w:bodyDiv w:val="1"/>
      <w:marLeft w:val="0"/>
      <w:marRight w:val="0"/>
      <w:marTop w:val="0"/>
      <w:marBottom w:val="0"/>
      <w:divBdr>
        <w:top w:val="none" w:sz="0" w:space="0" w:color="auto"/>
        <w:left w:val="none" w:sz="0" w:space="0" w:color="auto"/>
        <w:bottom w:val="none" w:sz="0" w:space="0" w:color="auto"/>
        <w:right w:val="none" w:sz="0" w:space="0" w:color="auto"/>
      </w:divBdr>
    </w:div>
    <w:div w:id="707680851">
      <w:bodyDiv w:val="1"/>
      <w:marLeft w:val="0"/>
      <w:marRight w:val="0"/>
      <w:marTop w:val="0"/>
      <w:marBottom w:val="0"/>
      <w:divBdr>
        <w:top w:val="none" w:sz="0" w:space="0" w:color="auto"/>
        <w:left w:val="none" w:sz="0" w:space="0" w:color="auto"/>
        <w:bottom w:val="none" w:sz="0" w:space="0" w:color="auto"/>
        <w:right w:val="none" w:sz="0" w:space="0" w:color="auto"/>
      </w:divBdr>
    </w:div>
    <w:div w:id="721750562">
      <w:bodyDiv w:val="1"/>
      <w:marLeft w:val="0"/>
      <w:marRight w:val="0"/>
      <w:marTop w:val="0"/>
      <w:marBottom w:val="0"/>
      <w:divBdr>
        <w:top w:val="none" w:sz="0" w:space="0" w:color="auto"/>
        <w:left w:val="none" w:sz="0" w:space="0" w:color="auto"/>
        <w:bottom w:val="none" w:sz="0" w:space="0" w:color="auto"/>
        <w:right w:val="none" w:sz="0" w:space="0" w:color="auto"/>
      </w:divBdr>
    </w:div>
    <w:div w:id="731974833">
      <w:bodyDiv w:val="1"/>
      <w:marLeft w:val="0"/>
      <w:marRight w:val="0"/>
      <w:marTop w:val="0"/>
      <w:marBottom w:val="0"/>
      <w:divBdr>
        <w:top w:val="none" w:sz="0" w:space="0" w:color="auto"/>
        <w:left w:val="none" w:sz="0" w:space="0" w:color="auto"/>
        <w:bottom w:val="none" w:sz="0" w:space="0" w:color="auto"/>
        <w:right w:val="none" w:sz="0" w:space="0" w:color="auto"/>
      </w:divBdr>
    </w:div>
    <w:div w:id="754325806">
      <w:bodyDiv w:val="1"/>
      <w:marLeft w:val="0"/>
      <w:marRight w:val="0"/>
      <w:marTop w:val="0"/>
      <w:marBottom w:val="0"/>
      <w:divBdr>
        <w:top w:val="none" w:sz="0" w:space="0" w:color="auto"/>
        <w:left w:val="none" w:sz="0" w:space="0" w:color="auto"/>
        <w:bottom w:val="none" w:sz="0" w:space="0" w:color="auto"/>
        <w:right w:val="none" w:sz="0" w:space="0" w:color="auto"/>
      </w:divBdr>
    </w:div>
    <w:div w:id="763191440">
      <w:bodyDiv w:val="1"/>
      <w:marLeft w:val="0"/>
      <w:marRight w:val="0"/>
      <w:marTop w:val="0"/>
      <w:marBottom w:val="0"/>
      <w:divBdr>
        <w:top w:val="none" w:sz="0" w:space="0" w:color="auto"/>
        <w:left w:val="none" w:sz="0" w:space="0" w:color="auto"/>
        <w:bottom w:val="none" w:sz="0" w:space="0" w:color="auto"/>
        <w:right w:val="none" w:sz="0" w:space="0" w:color="auto"/>
      </w:divBdr>
    </w:div>
    <w:div w:id="765661509">
      <w:bodyDiv w:val="1"/>
      <w:marLeft w:val="0"/>
      <w:marRight w:val="0"/>
      <w:marTop w:val="0"/>
      <w:marBottom w:val="0"/>
      <w:divBdr>
        <w:top w:val="none" w:sz="0" w:space="0" w:color="auto"/>
        <w:left w:val="none" w:sz="0" w:space="0" w:color="auto"/>
        <w:bottom w:val="none" w:sz="0" w:space="0" w:color="auto"/>
        <w:right w:val="none" w:sz="0" w:space="0" w:color="auto"/>
      </w:divBdr>
    </w:div>
    <w:div w:id="771315328">
      <w:bodyDiv w:val="1"/>
      <w:marLeft w:val="0"/>
      <w:marRight w:val="0"/>
      <w:marTop w:val="0"/>
      <w:marBottom w:val="0"/>
      <w:divBdr>
        <w:top w:val="none" w:sz="0" w:space="0" w:color="auto"/>
        <w:left w:val="none" w:sz="0" w:space="0" w:color="auto"/>
        <w:bottom w:val="none" w:sz="0" w:space="0" w:color="auto"/>
        <w:right w:val="none" w:sz="0" w:space="0" w:color="auto"/>
      </w:divBdr>
    </w:div>
    <w:div w:id="776407955">
      <w:bodyDiv w:val="1"/>
      <w:marLeft w:val="0"/>
      <w:marRight w:val="0"/>
      <w:marTop w:val="0"/>
      <w:marBottom w:val="0"/>
      <w:divBdr>
        <w:top w:val="none" w:sz="0" w:space="0" w:color="auto"/>
        <w:left w:val="none" w:sz="0" w:space="0" w:color="auto"/>
        <w:bottom w:val="none" w:sz="0" w:space="0" w:color="auto"/>
        <w:right w:val="none" w:sz="0" w:space="0" w:color="auto"/>
      </w:divBdr>
    </w:div>
    <w:div w:id="792409931">
      <w:bodyDiv w:val="1"/>
      <w:marLeft w:val="0"/>
      <w:marRight w:val="0"/>
      <w:marTop w:val="0"/>
      <w:marBottom w:val="0"/>
      <w:divBdr>
        <w:top w:val="none" w:sz="0" w:space="0" w:color="auto"/>
        <w:left w:val="none" w:sz="0" w:space="0" w:color="auto"/>
        <w:bottom w:val="none" w:sz="0" w:space="0" w:color="auto"/>
        <w:right w:val="none" w:sz="0" w:space="0" w:color="auto"/>
      </w:divBdr>
    </w:div>
    <w:div w:id="792796579">
      <w:bodyDiv w:val="1"/>
      <w:marLeft w:val="0"/>
      <w:marRight w:val="0"/>
      <w:marTop w:val="0"/>
      <w:marBottom w:val="0"/>
      <w:divBdr>
        <w:top w:val="none" w:sz="0" w:space="0" w:color="auto"/>
        <w:left w:val="none" w:sz="0" w:space="0" w:color="auto"/>
        <w:bottom w:val="none" w:sz="0" w:space="0" w:color="auto"/>
        <w:right w:val="none" w:sz="0" w:space="0" w:color="auto"/>
      </w:divBdr>
    </w:div>
    <w:div w:id="795830433">
      <w:bodyDiv w:val="1"/>
      <w:marLeft w:val="0"/>
      <w:marRight w:val="0"/>
      <w:marTop w:val="0"/>
      <w:marBottom w:val="0"/>
      <w:divBdr>
        <w:top w:val="none" w:sz="0" w:space="0" w:color="auto"/>
        <w:left w:val="none" w:sz="0" w:space="0" w:color="auto"/>
        <w:bottom w:val="none" w:sz="0" w:space="0" w:color="auto"/>
        <w:right w:val="none" w:sz="0" w:space="0" w:color="auto"/>
      </w:divBdr>
    </w:div>
    <w:div w:id="808322279">
      <w:bodyDiv w:val="1"/>
      <w:marLeft w:val="0"/>
      <w:marRight w:val="0"/>
      <w:marTop w:val="0"/>
      <w:marBottom w:val="0"/>
      <w:divBdr>
        <w:top w:val="none" w:sz="0" w:space="0" w:color="auto"/>
        <w:left w:val="none" w:sz="0" w:space="0" w:color="auto"/>
        <w:bottom w:val="none" w:sz="0" w:space="0" w:color="auto"/>
        <w:right w:val="none" w:sz="0" w:space="0" w:color="auto"/>
      </w:divBdr>
    </w:div>
    <w:div w:id="813256429">
      <w:bodyDiv w:val="1"/>
      <w:marLeft w:val="0"/>
      <w:marRight w:val="0"/>
      <w:marTop w:val="0"/>
      <w:marBottom w:val="0"/>
      <w:divBdr>
        <w:top w:val="none" w:sz="0" w:space="0" w:color="auto"/>
        <w:left w:val="none" w:sz="0" w:space="0" w:color="auto"/>
        <w:bottom w:val="none" w:sz="0" w:space="0" w:color="auto"/>
        <w:right w:val="none" w:sz="0" w:space="0" w:color="auto"/>
      </w:divBdr>
    </w:div>
    <w:div w:id="826897393">
      <w:bodyDiv w:val="1"/>
      <w:marLeft w:val="0"/>
      <w:marRight w:val="0"/>
      <w:marTop w:val="0"/>
      <w:marBottom w:val="0"/>
      <w:divBdr>
        <w:top w:val="none" w:sz="0" w:space="0" w:color="auto"/>
        <w:left w:val="none" w:sz="0" w:space="0" w:color="auto"/>
        <w:bottom w:val="none" w:sz="0" w:space="0" w:color="auto"/>
        <w:right w:val="none" w:sz="0" w:space="0" w:color="auto"/>
      </w:divBdr>
    </w:div>
    <w:div w:id="831028722">
      <w:bodyDiv w:val="1"/>
      <w:marLeft w:val="0"/>
      <w:marRight w:val="0"/>
      <w:marTop w:val="0"/>
      <w:marBottom w:val="0"/>
      <w:divBdr>
        <w:top w:val="none" w:sz="0" w:space="0" w:color="auto"/>
        <w:left w:val="none" w:sz="0" w:space="0" w:color="auto"/>
        <w:bottom w:val="none" w:sz="0" w:space="0" w:color="auto"/>
        <w:right w:val="none" w:sz="0" w:space="0" w:color="auto"/>
      </w:divBdr>
    </w:div>
    <w:div w:id="835919419">
      <w:bodyDiv w:val="1"/>
      <w:marLeft w:val="0"/>
      <w:marRight w:val="0"/>
      <w:marTop w:val="0"/>
      <w:marBottom w:val="0"/>
      <w:divBdr>
        <w:top w:val="none" w:sz="0" w:space="0" w:color="auto"/>
        <w:left w:val="none" w:sz="0" w:space="0" w:color="auto"/>
        <w:bottom w:val="none" w:sz="0" w:space="0" w:color="auto"/>
        <w:right w:val="none" w:sz="0" w:space="0" w:color="auto"/>
      </w:divBdr>
    </w:div>
    <w:div w:id="837888239">
      <w:bodyDiv w:val="1"/>
      <w:marLeft w:val="0"/>
      <w:marRight w:val="0"/>
      <w:marTop w:val="0"/>
      <w:marBottom w:val="0"/>
      <w:divBdr>
        <w:top w:val="none" w:sz="0" w:space="0" w:color="auto"/>
        <w:left w:val="none" w:sz="0" w:space="0" w:color="auto"/>
        <w:bottom w:val="none" w:sz="0" w:space="0" w:color="auto"/>
        <w:right w:val="none" w:sz="0" w:space="0" w:color="auto"/>
      </w:divBdr>
    </w:div>
    <w:div w:id="840239467">
      <w:bodyDiv w:val="1"/>
      <w:marLeft w:val="0"/>
      <w:marRight w:val="0"/>
      <w:marTop w:val="0"/>
      <w:marBottom w:val="0"/>
      <w:divBdr>
        <w:top w:val="none" w:sz="0" w:space="0" w:color="auto"/>
        <w:left w:val="none" w:sz="0" w:space="0" w:color="auto"/>
        <w:bottom w:val="none" w:sz="0" w:space="0" w:color="auto"/>
        <w:right w:val="none" w:sz="0" w:space="0" w:color="auto"/>
      </w:divBdr>
    </w:div>
    <w:div w:id="844171208">
      <w:bodyDiv w:val="1"/>
      <w:marLeft w:val="0"/>
      <w:marRight w:val="0"/>
      <w:marTop w:val="0"/>
      <w:marBottom w:val="0"/>
      <w:divBdr>
        <w:top w:val="none" w:sz="0" w:space="0" w:color="auto"/>
        <w:left w:val="none" w:sz="0" w:space="0" w:color="auto"/>
        <w:bottom w:val="none" w:sz="0" w:space="0" w:color="auto"/>
        <w:right w:val="none" w:sz="0" w:space="0" w:color="auto"/>
      </w:divBdr>
    </w:div>
    <w:div w:id="852303995">
      <w:bodyDiv w:val="1"/>
      <w:marLeft w:val="0"/>
      <w:marRight w:val="0"/>
      <w:marTop w:val="0"/>
      <w:marBottom w:val="0"/>
      <w:divBdr>
        <w:top w:val="none" w:sz="0" w:space="0" w:color="auto"/>
        <w:left w:val="none" w:sz="0" w:space="0" w:color="auto"/>
        <w:bottom w:val="none" w:sz="0" w:space="0" w:color="auto"/>
        <w:right w:val="none" w:sz="0" w:space="0" w:color="auto"/>
      </w:divBdr>
    </w:div>
    <w:div w:id="854541173">
      <w:bodyDiv w:val="1"/>
      <w:marLeft w:val="0"/>
      <w:marRight w:val="0"/>
      <w:marTop w:val="0"/>
      <w:marBottom w:val="0"/>
      <w:divBdr>
        <w:top w:val="none" w:sz="0" w:space="0" w:color="auto"/>
        <w:left w:val="none" w:sz="0" w:space="0" w:color="auto"/>
        <w:bottom w:val="none" w:sz="0" w:space="0" w:color="auto"/>
        <w:right w:val="none" w:sz="0" w:space="0" w:color="auto"/>
      </w:divBdr>
    </w:div>
    <w:div w:id="865219128">
      <w:bodyDiv w:val="1"/>
      <w:marLeft w:val="0"/>
      <w:marRight w:val="0"/>
      <w:marTop w:val="0"/>
      <w:marBottom w:val="0"/>
      <w:divBdr>
        <w:top w:val="none" w:sz="0" w:space="0" w:color="auto"/>
        <w:left w:val="none" w:sz="0" w:space="0" w:color="auto"/>
        <w:bottom w:val="none" w:sz="0" w:space="0" w:color="auto"/>
        <w:right w:val="none" w:sz="0" w:space="0" w:color="auto"/>
      </w:divBdr>
    </w:div>
    <w:div w:id="867521647">
      <w:bodyDiv w:val="1"/>
      <w:marLeft w:val="0"/>
      <w:marRight w:val="0"/>
      <w:marTop w:val="0"/>
      <w:marBottom w:val="0"/>
      <w:divBdr>
        <w:top w:val="none" w:sz="0" w:space="0" w:color="auto"/>
        <w:left w:val="none" w:sz="0" w:space="0" w:color="auto"/>
        <w:bottom w:val="none" w:sz="0" w:space="0" w:color="auto"/>
        <w:right w:val="none" w:sz="0" w:space="0" w:color="auto"/>
      </w:divBdr>
    </w:div>
    <w:div w:id="867646434">
      <w:bodyDiv w:val="1"/>
      <w:marLeft w:val="0"/>
      <w:marRight w:val="0"/>
      <w:marTop w:val="0"/>
      <w:marBottom w:val="0"/>
      <w:divBdr>
        <w:top w:val="none" w:sz="0" w:space="0" w:color="auto"/>
        <w:left w:val="none" w:sz="0" w:space="0" w:color="auto"/>
        <w:bottom w:val="none" w:sz="0" w:space="0" w:color="auto"/>
        <w:right w:val="none" w:sz="0" w:space="0" w:color="auto"/>
      </w:divBdr>
    </w:div>
    <w:div w:id="871066577">
      <w:bodyDiv w:val="1"/>
      <w:marLeft w:val="0"/>
      <w:marRight w:val="0"/>
      <w:marTop w:val="0"/>
      <w:marBottom w:val="0"/>
      <w:divBdr>
        <w:top w:val="none" w:sz="0" w:space="0" w:color="auto"/>
        <w:left w:val="none" w:sz="0" w:space="0" w:color="auto"/>
        <w:bottom w:val="none" w:sz="0" w:space="0" w:color="auto"/>
        <w:right w:val="none" w:sz="0" w:space="0" w:color="auto"/>
      </w:divBdr>
    </w:div>
    <w:div w:id="903561268">
      <w:bodyDiv w:val="1"/>
      <w:marLeft w:val="0"/>
      <w:marRight w:val="0"/>
      <w:marTop w:val="0"/>
      <w:marBottom w:val="0"/>
      <w:divBdr>
        <w:top w:val="none" w:sz="0" w:space="0" w:color="auto"/>
        <w:left w:val="none" w:sz="0" w:space="0" w:color="auto"/>
        <w:bottom w:val="none" w:sz="0" w:space="0" w:color="auto"/>
        <w:right w:val="none" w:sz="0" w:space="0" w:color="auto"/>
      </w:divBdr>
    </w:div>
    <w:div w:id="912930171">
      <w:bodyDiv w:val="1"/>
      <w:marLeft w:val="0"/>
      <w:marRight w:val="0"/>
      <w:marTop w:val="0"/>
      <w:marBottom w:val="0"/>
      <w:divBdr>
        <w:top w:val="none" w:sz="0" w:space="0" w:color="auto"/>
        <w:left w:val="none" w:sz="0" w:space="0" w:color="auto"/>
        <w:bottom w:val="none" w:sz="0" w:space="0" w:color="auto"/>
        <w:right w:val="none" w:sz="0" w:space="0" w:color="auto"/>
      </w:divBdr>
    </w:div>
    <w:div w:id="915015582">
      <w:bodyDiv w:val="1"/>
      <w:marLeft w:val="0"/>
      <w:marRight w:val="0"/>
      <w:marTop w:val="0"/>
      <w:marBottom w:val="0"/>
      <w:divBdr>
        <w:top w:val="none" w:sz="0" w:space="0" w:color="auto"/>
        <w:left w:val="none" w:sz="0" w:space="0" w:color="auto"/>
        <w:bottom w:val="none" w:sz="0" w:space="0" w:color="auto"/>
        <w:right w:val="none" w:sz="0" w:space="0" w:color="auto"/>
      </w:divBdr>
    </w:div>
    <w:div w:id="917598085">
      <w:bodyDiv w:val="1"/>
      <w:marLeft w:val="0"/>
      <w:marRight w:val="0"/>
      <w:marTop w:val="0"/>
      <w:marBottom w:val="0"/>
      <w:divBdr>
        <w:top w:val="none" w:sz="0" w:space="0" w:color="auto"/>
        <w:left w:val="none" w:sz="0" w:space="0" w:color="auto"/>
        <w:bottom w:val="none" w:sz="0" w:space="0" w:color="auto"/>
        <w:right w:val="none" w:sz="0" w:space="0" w:color="auto"/>
      </w:divBdr>
    </w:div>
    <w:div w:id="918245882">
      <w:bodyDiv w:val="1"/>
      <w:marLeft w:val="0"/>
      <w:marRight w:val="0"/>
      <w:marTop w:val="0"/>
      <w:marBottom w:val="0"/>
      <w:divBdr>
        <w:top w:val="none" w:sz="0" w:space="0" w:color="auto"/>
        <w:left w:val="none" w:sz="0" w:space="0" w:color="auto"/>
        <w:bottom w:val="none" w:sz="0" w:space="0" w:color="auto"/>
        <w:right w:val="none" w:sz="0" w:space="0" w:color="auto"/>
      </w:divBdr>
    </w:div>
    <w:div w:id="918249117">
      <w:bodyDiv w:val="1"/>
      <w:marLeft w:val="0"/>
      <w:marRight w:val="0"/>
      <w:marTop w:val="0"/>
      <w:marBottom w:val="0"/>
      <w:divBdr>
        <w:top w:val="none" w:sz="0" w:space="0" w:color="auto"/>
        <w:left w:val="none" w:sz="0" w:space="0" w:color="auto"/>
        <w:bottom w:val="none" w:sz="0" w:space="0" w:color="auto"/>
        <w:right w:val="none" w:sz="0" w:space="0" w:color="auto"/>
      </w:divBdr>
    </w:div>
    <w:div w:id="927150749">
      <w:bodyDiv w:val="1"/>
      <w:marLeft w:val="0"/>
      <w:marRight w:val="0"/>
      <w:marTop w:val="0"/>
      <w:marBottom w:val="0"/>
      <w:divBdr>
        <w:top w:val="none" w:sz="0" w:space="0" w:color="auto"/>
        <w:left w:val="none" w:sz="0" w:space="0" w:color="auto"/>
        <w:bottom w:val="none" w:sz="0" w:space="0" w:color="auto"/>
        <w:right w:val="none" w:sz="0" w:space="0" w:color="auto"/>
      </w:divBdr>
    </w:div>
    <w:div w:id="928466804">
      <w:bodyDiv w:val="1"/>
      <w:marLeft w:val="0"/>
      <w:marRight w:val="0"/>
      <w:marTop w:val="0"/>
      <w:marBottom w:val="0"/>
      <w:divBdr>
        <w:top w:val="none" w:sz="0" w:space="0" w:color="auto"/>
        <w:left w:val="none" w:sz="0" w:space="0" w:color="auto"/>
        <w:bottom w:val="none" w:sz="0" w:space="0" w:color="auto"/>
        <w:right w:val="none" w:sz="0" w:space="0" w:color="auto"/>
      </w:divBdr>
    </w:div>
    <w:div w:id="931208666">
      <w:bodyDiv w:val="1"/>
      <w:marLeft w:val="0"/>
      <w:marRight w:val="0"/>
      <w:marTop w:val="0"/>
      <w:marBottom w:val="0"/>
      <w:divBdr>
        <w:top w:val="none" w:sz="0" w:space="0" w:color="auto"/>
        <w:left w:val="none" w:sz="0" w:space="0" w:color="auto"/>
        <w:bottom w:val="none" w:sz="0" w:space="0" w:color="auto"/>
        <w:right w:val="none" w:sz="0" w:space="0" w:color="auto"/>
      </w:divBdr>
    </w:div>
    <w:div w:id="932930135">
      <w:bodyDiv w:val="1"/>
      <w:marLeft w:val="0"/>
      <w:marRight w:val="0"/>
      <w:marTop w:val="0"/>
      <w:marBottom w:val="0"/>
      <w:divBdr>
        <w:top w:val="none" w:sz="0" w:space="0" w:color="auto"/>
        <w:left w:val="none" w:sz="0" w:space="0" w:color="auto"/>
        <w:bottom w:val="none" w:sz="0" w:space="0" w:color="auto"/>
        <w:right w:val="none" w:sz="0" w:space="0" w:color="auto"/>
      </w:divBdr>
    </w:div>
    <w:div w:id="933170437">
      <w:bodyDiv w:val="1"/>
      <w:marLeft w:val="0"/>
      <w:marRight w:val="0"/>
      <w:marTop w:val="0"/>
      <w:marBottom w:val="0"/>
      <w:divBdr>
        <w:top w:val="none" w:sz="0" w:space="0" w:color="auto"/>
        <w:left w:val="none" w:sz="0" w:space="0" w:color="auto"/>
        <w:bottom w:val="none" w:sz="0" w:space="0" w:color="auto"/>
        <w:right w:val="none" w:sz="0" w:space="0" w:color="auto"/>
      </w:divBdr>
    </w:div>
    <w:div w:id="933173098">
      <w:bodyDiv w:val="1"/>
      <w:marLeft w:val="0"/>
      <w:marRight w:val="0"/>
      <w:marTop w:val="0"/>
      <w:marBottom w:val="0"/>
      <w:divBdr>
        <w:top w:val="none" w:sz="0" w:space="0" w:color="auto"/>
        <w:left w:val="none" w:sz="0" w:space="0" w:color="auto"/>
        <w:bottom w:val="none" w:sz="0" w:space="0" w:color="auto"/>
        <w:right w:val="none" w:sz="0" w:space="0" w:color="auto"/>
      </w:divBdr>
    </w:div>
    <w:div w:id="945309210">
      <w:bodyDiv w:val="1"/>
      <w:marLeft w:val="0"/>
      <w:marRight w:val="0"/>
      <w:marTop w:val="0"/>
      <w:marBottom w:val="0"/>
      <w:divBdr>
        <w:top w:val="none" w:sz="0" w:space="0" w:color="auto"/>
        <w:left w:val="none" w:sz="0" w:space="0" w:color="auto"/>
        <w:bottom w:val="none" w:sz="0" w:space="0" w:color="auto"/>
        <w:right w:val="none" w:sz="0" w:space="0" w:color="auto"/>
      </w:divBdr>
    </w:div>
    <w:div w:id="951715319">
      <w:bodyDiv w:val="1"/>
      <w:marLeft w:val="0"/>
      <w:marRight w:val="0"/>
      <w:marTop w:val="0"/>
      <w:marBottom w:val="0"/>
      <w:divBdr>
        <w:top w:val="none" w:sz="0" w:space="0" w:color="auto"/>
        <w:left w:val="none" w:sz="0" w:space="0" w:color="auto"/>
        <w:bottom w:val="none" w:sz="0" w:space="0" w:color="auto"/>
        <w:right w:val="none" w:sz="0" w:space="0" w:color="auto"/>
      </w:divBdr>
    </w:div>
    <w:div w:id="969091604">
      <w:bodyDiv w:val="1"/>
      <w:marLeft w:val="0"/>
      <w:marRight w:val="0"/>
      <w:marTop w:val="0"/>
      <w:marBottom w:val="0"/>
      <w:divBdr>
        <w:top w:val="none" w:sz="0" w:space="0" w:color="auto"/>
        <w:left w:val="none" w:sz="0" w:space="0" w:color="auto"/>
        <w:bottom w:val="none" w:sz="0" w:space="0" w:color="auto"/>
        <w:right w:val="none" w:sz="0" w:space="0" w:color="auto"/>
      </w:divBdr>
    </w:div>
    <w:div w:id="971791253">
      <w:bodyDiv w:val="1"/>
      <w:marLeft w:val="0"/>
      <w:marRight w:val="0"/>
      <w:marTop w:val="0"/>
      <w:marBottom w:val="0"/>
      <w:divBdr>
        <w:top w:val="none" w:sz="0" w:space="0" w:color="auto"/>
        <w:left w:val="none" w:sz="0" w:space="0" w:color="auto"/>
        <w:bottom w:val="none" w:sz="0" w:space="0" w:color="auto"/>
        <w:right w:val="none" w:sz="0" w:space="0" w:color="auto"/>
      </w:divBdr>
    </w:div>
    <w:div w:id="976376898">
      <w:bodyDiv w:val="1"/>
      <w:marLeft w:val="0"/>
      <w:marRight w:val="0"/>
      <w:marTop w:val="0"/>
      <w:marBottom w:val="0"/>
      <w:divBdr>
        <w:top w:val="none" w:sz="0" w:space="0" w:color="auto"/>
        <w:left w:val="none" w:sz="0" w:space="0" w:color="auto"/>
        <w:bottom w:val="none" w:sz="0" w:space="0" w:color="auto"/>
        <w:right w:val="none" w:sz="0" w:space="0" w:color="auto"/>
      </w:divBdr>
    </w:div>
    <w:div w:id="1014380858">
      <w:bodyDiv w:val="1"/>
      <w:marLeft w:val="0"/>
      <w:marRight w:val="0"/>
      <w:marTop w:val="0"/>
      <w:marBottom w:val="0"/>
      <w:divBdr>
        <w:top w:val="none" w:sz="0" w:space="0" w:color="auto"/>
        <w:left w:val="none" w:sz="0" w:space="0" w:color="auto"/>
        <w:bottom w:val="none" w:sz="0" w:space="0" w:color="auto"/>
        <w:right w:val="none" w:sz="0" w:space="0" w:color="auto"/>
      </w:divBdr>
    </w:div>
    <w:div w:id="1016225215">
      <w:bodyDiv w:val="1"/>
      <w:marLeft w:val="0"/>
      <w:marRight w:val="0"/>
      <w:marTop w:val="0"/>
      <w:marBottom w:val="0"/>
      <w:divBdr>
        <w:top w:val="none" w:sz="0" w:space="0" w:color="auto"/>
        <w:left w:val="none" w:sz="0" w:space="0" w:color="auto"/>
        <w:bottom w:val="none" w:sz="0" w:space="0" w:color="auto"/>
        <w:right w:val="none" w:sz="0" w:space="0" w:color="auto"/>
      </w:divBdr>
    </w:div>
    <w:div w:id="1020156675">
      <w:bodyDiv w:val="1"/>
      <w:marLeft w:val="0"/>
      <w:marRight w:val="0"/>
      <w:marTop w:val="0"/>
      <w:marBottom w:val="0"/>
      <w:divBdr>
        <w:top w:val="none" w:sz="0" w:space="0" w:color="auto"/>
        <w:left w:val="none" w:sz="0" w:space="0" w:color="auto"/>
        <w:bottom w:val="none" w:sz="0" w:space="0" w:color="auto"/>
        <w:right w:val="none" w:sz="0" w:space="0" w:color="auto"/>
      </w:divBdr>
    </w:div>
    <w:div w:id="1022628300">
      <w:bodyDiv w:val="1"/>
      <w:marLeft w:val="0"/>
      <w:marRight w:val="0"/>
      <w:marTop w:val="0"/>
      <w:marBottom w:val="0"/>
      <w:divBdr>
        <w:top w:val="none" w:sz="0" w:space="0" w:color="auto"/>
        <w:left w:val="none" w:sz="0" w:space="0" w:color="auto"/>
        <w:bottom w:val="none" w:sz="0" w:space="0" w:color="auto"/>
        <w:right w:val="none" w:sz="0" w:space="0" w:color="auto"/>
      </w:divBdr>
    </w:div>
    <w:div w:id="1024329327">
      <w:bodyDiv w:val="1"/>
      <w:marLeft w:val="0"/>
      <w:marRight w:val="0"/>
      <w:marTop w:val="0"/>
      <w:marBottom w:val="0"/>
      <w:divBdr>
        <w:top w:val="none" w:sz="0" w:space="0" w:color="auto"/>
        <w:left w:val="none" w:sz="0" w:space="0" w:color="auto"/>
        <w:bottom w:val="none" w:sz="0" w:space="0" w:color="auto"/>
        <w:right w:val="none" w:sz="0" w:space="0" w:color="auto"/>
      </w:divBdr>
    </w:div>
    <w:div w:id="1027826151">
      <w:bodyDiv w:val="1"/>
      <w:marLeft w:val="0"/>
      <w:marRight w:val="0"/>
      <w:marTop w:val="0"/>
      <w:marBottom w:val="0"/>
      <w:divBdr>
        <w:top w:val="none" w:sz="0" w:space="0" w:color="auto"/>
        <w:left w:val="none" w:sz="0" w:space="0" w:color="auto"/>
        <w:bottom w:val="none" w:sz="0" w:space="0" w:color="auto"/>
        <w:right w:val="none" w:sz="0" w:space="0" w:color="auto"/>
      </w:divBdr>
    </w:div>
    <w:div w:id="1041857873">
      <w:bodyDiv w:val="1"/>
      <w:marLeft w:val="0"/>
      <w:marRight w:val="0"/>
      <w:marTop w:val="0"/>
      <w:marBottom w:val="0"/>
      <w:divBdr>
        <w:top w:val="none" w:sz="0" w:space="0" w:color="auto"/>
        <w:left w:val="none" w:sz="0" w:space="0" w:color="auto"/>
        <w:bottom w:val="none" w:sz="0" w:space="0" w:color="auto"/>
        <w:right w:val="none" w:sz="0" w:space="0" w:color="auto"/>
      </w:divBdr>
    </w:div>
    <w:div w:id="1063724124">
      <w:bodyDiv w:val="1"/>
      <w:marLeft w:val="0"/>
      <w:marRight w:val="0"/>
      <w:marTop w:val="0"/>
      <w:marBottom w:val="0"/>
      <w:divBdr>
        <w:top w:val="none" w:sz="0" w:space="0" w:color="auto"/>
        <w:left w:val="none" w:sz="0" w:space="0" w:color="auto"/>
        <w:bottom w:val="none" w:sz="0" w:space="0" w:color="auto"/>
        <w:right w:val="none" w:sz="0" w:space="0" w:color="auto"/>
      </w:divBdr>
    </w:div>
    <w:div w:id="1063866059">
      <w:bodyDiv w:val="1"/>
      <w:marLeft w:val="0"/>
      <w:marRight w:val="0"/>
      <w:marTop w:val="0"/>
      <w:marBottom w:val="0"/>
      <w:divBdr>
        <w:top w:val="none" w:sz="0" w:space="0" w:color="auto"/>
        <w:left w:val="none" w:sz="0" w:space="0" w:color="auto"/>
        <w:bottom w:val="none" w:sz="0" w:space="0" w:color="auto"/>
        <w:right w:val="none" w:sz="0" w:space="0" w:color="auto"/>
      </w:divBdr>
    </w:div>
    <w:div w:id="1086146280">
      <w:bodyDiv w:val="1"/>
      <w:marLeft w:val="0"/>
      <w:marRight w:val="0"/>
      <w:marTop w:val="0"/>
      <w:marBottom w:val="0"/>
      <w:divBdr>
        <w:top w:val="none" w:sz="0" w:space="0" w:color="auto"/>
        <w:left w:val="none" w:sz="0" w:space="0" w:color="auto"/>
        <w:bottom w:val="none" w:sz="0" w:space="0" w:color="auto"/>
        <w:right w:val="none" w:sz="0" w:space="0" w:color="auto"/>
      </w:divBdr>
    </w:div>
    <w:div w:id="1089616629">
      <w:bodyDiv w:val="1"/>
      <w:marLeft w:val="0"/>
      <w:marRight w:val="0"/>
      <w:marTop w:val="0"/>
      <w:marBottom w:val="0"/>
      <w:divBdr>
        <w:top w:val="none" w:sz="0" w:space="0" w:color="auto"/>
        <w:left w:val="none" w:sz="0" w:space="0" w:color="auto"/>
        <w:bottom w:val="none" w:sz="0" w:space="0" w:color="auto"/>
        <w:right w:val="none" w:sz="0" w:space="0" w:color="auto"/>
      </w:divBdr>
    </w:div>
    <w:div w:id="1091970918">
      <w:bodyDiv w:val="1"/>
      <w:marLeft w:val="0"/>
      <w:marRight w:val="0"/>
      <w:marTop w:val="0"/>
      <w:marBottom w:val="0"/>
      <w:divBdr>
        <w:top w:val="none" w:sz="0" w:space="0" w:color="auto"/>
        <w:left w:val="none" w:sz="0" w:space="0" w:color="auto"/>
        <w:bottom w:val="none" w:sz="0" w:space="0" w:color="auto"/>
        <w:right w:val="none" w:sz="0" w:space="0" w:color="auto"/>
      </w:divBdr>
    </w:div>
    <w:div w:id="1138259219">
      <w:bodyDiv w:val="1"/>
      <w:marLeft w:val="0"/>
      <w:marRight w:val="0"/>
      <w:marTop w:val="0"/>
      <w:marBottom w:val="0"/>
      <w:divBdr>
        <w:top w:val="none" w:sz="0" w:space="0" w:color="auto"/>
        <w:left w:val="none" w:sz="0" w:space="0" w:color="auto"/>
        <w:bottom w:val="none" w:sz="0" w:space="0" w:color="auto"/>
        <w:right w:val="none" w:sz="0" w:space="0" w:color="auto"/>
      </w:divBdr>
    </w:div>
    <w:div w:id="1160148766">
      <w:bodyDiv w:val="1"/>
      <w:marLeft w:val="0"/>
      <w:marRight w:val="0"/>
      <w:marTop w:val="0"/>
      <w:marBottom w:val="0"/>
      <w:divBdr>
        <w:top w:val="none" w:sz="0" w:space="0" w:color="auto"/>
        <w:left w:val="none" w:sz="0" w:space="0" w:color="auto"/>
        <w:bottom w:val="none" w:sz="0" w:space="0" w:color="auto"/>
        <w:right w:val="none" w:sz="0" w:space="0" w:color="auto"/>
      </w:divBdr>
    </w:div>
    <w:div w:id="1169950166">
      <w:bodyDiv w:val="1"/>
      <w:marLeft w:val="0"/>
      <w:marRight w:val="0"/>
      <w:marTop w:val="0"/>
      <w:marBottom w:val="0"/>
      <w:divBdr>
        <w:top w:val="none" w:sz="0" w:space="0" w:color="auto"/>
        <w:left w:val="none" w:sz="0" w:space="0" w:color="auto"/>
        <w:bottom w:val="none" w:sz="0" w:space="0" w:color="auto"/>
        <w:right w:val="none" w:sz="0" w:space="0" w:color="auto"/>
      </w:divBdr>
    </w:div>
    <w:div w:id="1170022733">
      <w:bodyDiv w:val="1"/>
      <w:marLeft w:val="0"/>
      <w:marRight w:val="0"/>
      <w:marTop w:val="0"/>
      <w:marBottom w:val="0"/>
      <w:divBdr>
        <w:top w:val="none" w:sz="0" w:space="0" w:color="auto"/>
        <w:left w:val="none" w:sz="0" w:space="0" w:color="auto"/>
        <w:bottom w:val="none" w:sz="0" w:space="0" w:color="auto"/>
        <w:right w:val="none" w:sz="0" w:space="0" w:color="auto"/>
      </w:divBdr>
    </w:div>
    <w:div w:id="1174371875">
      <w:bodyDiv w:val="1"/>
      <w:marLeft w:val="0"/>
      <w:marRight w:val="0"/>
      <w:marTop w:val="0"/>
      <w:marBottom w:val="0"/>
      <w:divBdr>
        <w:top w:val="none" w:sz="0" w:space="0" w:color="auto"/>
        <w:left w:val="none" w:sz="0" w:space="0" w:color="auto"/>
        <w:bottom w:val="none" w:sz="0" w:space="0" w:color="auto"/>
        <w:right w:val="none" w:sz="0" w:space="0" w:color="auto"/>
      </w:divBdr>
    </w:div>
    <w:div w:id="1176383430">
      <w:bodyDiv w:val="1"/>
      <w:marLeft w:val="0"/>
      <w:marRight w:val="0"/>
      <w:marTop w:val="0"/>
      <w:marBottom w:val="0"/>
      <w:divBdr>
        <w:top w:val="none" w:sz="0" w:space="0" w:color="auto"/>
        <w:left w:val="none" w:sz="0" w:space="0" w:color="auto"/>
        <w:bottom w:val="none" w:sz="0" w:space="0" w:color="auto"/>
        <w:right w:val="none" w:sz="0" w:space="0" w:color="auto"/>
      </w:divBdr>
    </w:div>
    <w:div w:id="1186602103">
      <w:bodyDiv w:val="1"/>
      <w:marLeft w:val="0"/>
      <w:marRight w:val="0"/>
      <w:marTop w:val="0"/>
      <w:marBottom w:val="0"/>
      <w:divBdr>
        <w:top w:val="none" w:sz="0" w:space="0" w:color="auto"/>
        <w:left w:val="none" w:sz="0" w:space="0" w:color="auto"/>
        <w:bottom w:val="none" w:sz="0" w:space="0" w:color="auto"/>
        <w:right w:val="none" w:sz="0" w:space="0" w:color="auto"/>
      </w:divBdr>
    </w:div>
    <w:div w:id="1187600101">
      <w:bodyDiv w:val="1"/>
      <w:marLeft w:val="0"/>
      <w:marRight w:val="0"/>
      <w:marTop w:val="0"/>
      <w:marBottom w:val="0"/>
      <w:divBdr>
        <w:top w:val="none" w:sz="0" w:space="0" w:color="auto"/>
        <w:left w:val="none" w:sz="0" w:space="0" w:color="auto"/>
        <w:bottom w:val="none" w:sz="0" w:space="0" w:color="auto"/>
        <w:right w:val="none" w:sz="0" w:space="0" w:color="auto"/>
      </w:divBdr>
    </w:div>
    <w:div w:id="1201210930">
      <w:bodyDiv w:val="1"/>
      <w:marLeft w:val="0"/>
      <w:marRight w:val="0"/>
      <w:marTop w:val="0"/>
      <w:marBottom w:val="0"/>
      <w:divBdr>
        <w:top w:val="none" w:sz="0" w:space="0" w:color="auto"/>
        <w:left w:val="none" w:sz="0" w:space="0" w:color="auto"/>
        <w:bottom w:val="none" w:sz="0" w:space="0" w:color="auto"/>
        <w:right w:val="none" w:sz="0" w:space="0" w:color="auto"/>
      </w:divBdr>
    </w:div>
    <w:div w:id="1203596071">
      <w:bodyDiv w:val="1"/>
      <w:marLeft w:val="0"/>
      <w:marRight w:val="0"/>
      <w:marTop w:val="0"/>
      <w:marBottom w:val="0"/>
      <w:divBdr>
        <w:top w:val="none" w:sz="0" w:space="0" w:color="auto"/>
        <w:left w:val="none" w:sz="0" w:space="0" w:color="auto"/>
        <w:bottom w:val="none" w:sz="0" w:space="0" w:color="auto"/>
        <w:right w:val="none" w:sz="0" w:space="0" w:color="auto"/>
      </w:divBdr>
    </w:div>
    <w:div w:id="1205362585">
      <w:bodyDiv w:val="1"/>
      <w:marLeft w:val="0"/>
      <w:marRight w:val="0"/>
      <w:marTop w:val="0"/>
      <w:marBottom w:val="0"/>
      <w:divBdr>
        <w:top w:val="none" w:sz="0" w:space="0" w:color="auto"/>
        <w:left w:val="none" w:sz="0" w:space="0" w:color="auto"/>
        <w:bottom w:val="none" w:sz="0" w:space="0" w:color="auto"/>
        <w:right w:val="none" w:sz="0" w:space="0" w:color="auto"/>
      </w:divBdr>
    </w:div>
    <w:div w:id="1208102934">
      <w:bodyDiv w:val="1"/>
      <w:marLeft w:val="0"/>
      <w:marRight w:val="0"/>
      <w:marTop w:val="0"/>
      <w:marBottom w:val="0"/>
      <w:divBdr>
        <w:top w:val="none" w:sz="0" w:space="0" w:color="auto"/>
        <w:left w:val="none" w:sz="0" w:space="0" w:color="auto"/>
        <w:bottom w:val="none" w:sz="0" w:space="0" w:color="auto"/>
        <w:right w:val="none" w:sz="0" w:space="0" w:color="auto"/>
      </w:divBdr>
    </w:div>
    <w:div w:id="1222405019">
      <w:bodyDiv w:val="1"/>
      <w:marLeft w:val="0"/>
      <w:marRight w:val="0"/>
      <w:marTop w:val="0"/>
      <w:marBottom w:val="0"/>
      <w:divBdr>
        <w:top w:val="none" w:sz="0" w:space="0" w:color="auto"/>
        <w:left w:val="none" w:sz="0" w:space="0" w:color="auto"/>
        <w:bottom w:val="none" w:sz="0" w:space="0" w:color="auto"/>
        <w:right w:val="none" w:sz="0" w:space="0" w:color="auto"/>
      </w:divBdr>
    </w:div>
    <w:div w:id="1225415316">
      <w:bodyDiv w:val="1"/>
      <w:marLeft w:val="0"/>
      <w:marRight w:val="0"/>
      <w:marTop w:val="0"/>
      <w:marBottom w:val="0"/>
      <w:divBdr>
        <w:top w:val="none" w:sz="0" w:space="0" w:color="auto"/>
        <w:left w:val="none" w:sz="0" w:space="0" w:color="auto"/>
        <w:bottom w:val="none" w:sz="0" w:space="0" w:color="auto"/>
        <w:right w:val="none" w:sz="0" w:space="0" w:color="auto"/>
      </w:divBdr>
    </w:div>
    <w:div w:id="1228420308">
      <w:bodyDiv w:val="1"/>
      <w:marLeft w:val="0"/>
      <w:marRight w:val="0"/>
      <w:marTop w:val="0"/>
      <w:marBottom w:val="0"/>
      <w:divBdr>
        <w:top w:val="none" w:sz="0" w:space="0" w:color="auto"/>
        <w:left w:val="none" w:sz="0" w:space="0" w:color="auto"/>
        <w:bottom w:val="none" w:sz="0" w:space="0" w:color="auto"/>
        <w:right w:val="none" w:sz="0" w:space="0" w:color="auto"/>
      </w:divBdr>
    </w:div>
    <w:div w:id="1229535721">
      <w:bodyDiv w:val="1"/>
      <w:marLeft w:val="0"/>
      <w:marRight w:val="0"/>
      <w:marTop w:val="0"/>
      <w:marBottom w:val="0"/>
      <w:divBdr>
        <w:top w:val="none" w:sz="0" w:space="0" w:color="auto"/>
        <w:left w:val="none" w:sz="0" w:space="0" w:color="auto"/>
        <w:bottom w:val="none" w:sz="0" w:space="0" w:color="auto"/>
        <w:right w:val="none" w:sz="0" w:space="0" w:color="auto"/>
      </w:divBdr>
    </w:div>
    <w:div w:id="1231034676">
      <w:bodyDiv w:val="1"/>
      <w:marLeft w:val="0"/>
      <w:marRight w:val="0"/>
      <w:marTop w:val="0"/>
      <w:marBottom w:val="0"/>
      <w:divBdr>
        <w:top w:val="none" w:sz="0" w:space="0" w:color="auto"/>
        <w:left w:val="none" w:sz="0" w:space="0" w:color="auto"/>
        <w:bottom w:val="none" w:sz="0" w:space="0" w:color="auto"/>
        <w:right w:val="none" w:sz="0" w:space="0" w:color="auto"/>
      </w:divBdr>
    </w:div>
    <w:div w:id="1238050551">
      <w:bodyDiv w:val="1"/>
      <w:marLeft w:val="0"/>
      <w:marRight w:val="0"/>
      <w:marTop w:val="0"/>
      <w:marBottom w:val="0"/>
      <w:divBdr>
        <w:top w:val="none" w:sz="0" w:space="0" w:color="auto"/>
        <w:left w:val="none" w:sz="0" w:space="0" w:color="auto"/>
        <w:bottom w:val="none" w:sz="0" w:space="0" w:color="auto"/>
        <w:right w:val="none" w:sz="0" w:space="0" w:color="auto"/>
      </w:divBdr>
    </w:div>
    <w:div w:id="1249316245">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58438614">
      <w:bodyDiv w:val="1"/>
      <w:marLeft w:val="0"/>
      <w:marRight w:val="0"/>
      <w:marTop w:val="0"/>
      <w:marBottom w:val="0"/>
      <w:divBdr>
        <w:top w:val="none" w:sz="0" w:space="0" w:color="auto"/>
        <w:left w:val="none" w:sz="0" w:space="0" w:color="auto"/>
        <w:bottom w:val="none" w:sz="0" w:space="0" w:color="auto"/>
        <w:right w:val="none" w:sz="0" w:space="0" w:color="auto"/>
      </w:divBdr>
    </w:div>
    <w:div w:id="1259758090">
      <w:bodyDiv w:val="1"/>
      <w:marLeft w:val="0"/>
      <w:marRight w:val="0"/>
      <w:marTop w:val="0"/>
      <w:marBottom w:val="0"/>
      <w:divBdr>
        <w:top w:val="none" w:sz="0" w:space="0" w:color="auto"/>
        <w:left w:val="none" w:sz="0" w:space="0" w:color="auto"/>
        <w:bottom w:val="none" w:sz="0" w:space="0" w:color="auto"/>
        <w:right w:val="none" w:sz="0" w:space="0" w:color="auto"/>
      </w:divBdr>
    </w:div>
    <w:div w:id="1262106978">
      <w:bodyDiv w:val="1"/>
      <w:marLeft w:val="0"/>
      <w:marRight w:val="0"/>
      <w:marTop w:val="0"/>
      <w:marBottom w:val="0"/>
      <w:divBdr>
        <w:top w:val="none" w:sz="0" w:space="0" w:color="auto"/>
        <w:left w:val="none" w:sz="0" w:space="0" w:color="auto"/>
        <w:bottom w:val="none" w:sz="0" w:space="0" w:color="auto"/>
        <w:right w:val="none" w:sz="0" w:space="0" w:color="auto"/>
      </w:divBdr>
    </w:div>
    <w:div w:id="1272280289">
      <w:bodyDiv w:val="1"/>
      <w:marLeft w:val="0"/>
      <w:marRight w:val="0"/>
      <w:marTop w:val="0"/>
      <w:marBottom w:val="0"/>
      <w:divBdr>
        <w:top w:val="none" w:sz="0" w:space="0" w:color="auto"/>
        <w:left w:val="none" w:sz="0" w:space="0" w:color="auto"/>
        <w:bottom w:val="none" w:sz="0" w:space="0" w:color="auto"/>
        <w:right w:val="none" w:sz="0" w:space="0" w:color="auto"/>
      </w:divBdr>
    </w:div>
    <w:div w:id="1277911495">
      <w:bodyDiv w:val="1"/>
      <w:marLeft w:val="0"/>
      <w:marRight w:val="0"/>
      <w:marTop w:val="0"/>
      <w:marBottom w:val="0"/>
      <w:divBdr>
        <w:top w:val="none" w:sz="0" w:space="0" w:color="auto"/>
        <w:left w:val="none" w:sz="0" w:space="0" w:color="auto"/>
        <w:bottom w:val="none" w:sz="0" w:space="0" w:color="auto"/>
        <w:right w:val="none" w:sz="0" w:space="0" w:color="auto"/>
      </w:divBdr>
    </w:div>
    <w:div w:id="1288270864">
      <w:bodyDiv w:val="1"/>
      <w:marLeft w:val="0"/>
      <w:marRight w:val="0"/>
      <w:marTop w:val="0"/>
      <w:marBottom w:val="0"/>
      <w:divBdr>
        <w:top w:val="none" w:sz="0" w:space="0" w:color="auto"/>
        <w:left w:val="none" w:sz="0" w:space="0" w:color="auto"/>
        <w:bottom w:val="none" w:sz="0" w:space="0" w:color="auto"/>
        <w:right w:val="none" w:sz="0" w:space="0" w:color="auto"/>
      </w:divBdr>
    </w:div>
    <w:div w:id="1309671920">
      <w:bodyDiv w:val="1"/>
      <w:marLeft w:val="0"/>
      <w:marRight w:val="0"/>
      <w:marTop w:val="0"/>
      <w:marBottom w:val="0"/>
      <w:divBdr>
        <w:top w:val="none" w:sz="0" w:space="0" w:color="auto"/>
        <w:left w:val="none" w:sz="0" w:space="0" w:color="auto"/>
        <w:bottom w:val="none" w:sz="0" w:space="0" w:color="auto"/>
        <w:right w:val="none" w:sz="0" w:space="0" w:color="auto"/>
      </w:divBdr>
    </w:div>
    <w:div w:id="1311209266">
      <w:bodyDiv w:val="1"/>
      <w:marLeft w:val="0"/>
      <w:marRight w:val="0"/>
      <w:marTop w:val="0"/>
      <w:marBottom w:val="0"/>
      <w:divBdr>
        <w:top w:val="none" w:sz="0" w:space="0" w:color="auto"/>
        <w:left w:val="none" w:sz="0" w:space="0" w:color="auto"/>
        <w:bottom w:val="none" w:sz="0" w:space="0" w:color="auto"/>
        <w:right w:val="none" w:sz="0" w:space="0" w:color="auto"/>
      </w:divBdr>
    </w:div>
    <w:div w:id="1315067618">
      <w:bodyDiv w:val="1"/>
      <w:marLeft w:val="0"/>
      <w:marRight w:val="0"/>
      <w:marTop w:val="0"/>
      <w:marBottom w:val="0"/>
      <w:divBdr>
        <w:top w:val="none" w:sz="0" w:space="0" w:color="auto"/>
        <w:left w:val="none" w:sz="0" w:space="0" w:color="auto"/>
        <w:bottom w:val="none" w:sz="0" w:space="0" w:color="auto"/>
        <w:right w:val="none" w:sz="0" w:space="0" w:color="auto"/>
      </w:divBdr>
    </w:div>
    <w:div w:id="1321422915">
      <w:bodyDiv w:val="1"/>
      <w:marLeft w:val="0"/>
      <w:marRight w:val="0"/>
      <w:marTop w:val="0"/>
      <w:marBottom w:val="0"/>
      <w:divBdr>
        <w:top w:val="none" w:sz="0" w:space="0" w:color="auto"/>
        <w:left w:val="none" w:sz="0" w:space="0" w:color="auto"/>
        <w:bottom w:val="none" w:sz="0" w:space="0" w:color="auto"/>
        <w:right w:val="none" w:sz="0" w:space="0" w:color="auto"/>
      </w:divBdr>
    </w:div>
    <w:div w:id="1325625817">
      <w:bodyDiv w:val="1"/>
      <w:marLeft w:val="0"/>
      <w:marRight w:val="0"/>
      <w:marTop w:val="0"/>
      <w:marBottom w:val="0"/>
      <w:divBdr>
        <w:top w:val="none" w:sz="0" w:space="0" w:color="auto"/>
        <w:left w:val="none" w:sz="0" w:space="0" w:color="auto"/>
        <w:bottom w:val="none" w:sz="0" w:space="0" w:color="auto"/>
        <w:right w:val="none" w:sz="0" w:space="0" w:color="auto"/>
      </w:divBdr>
    </w:div>
    <w:div w:id="1327898903">
      <w:bodyDiv w:val="1"/>
      <w:marLeft w:val="0"/>
      <w:marRight w:val="0"/>
      <w:marTop w:val="0"/>
      <w:marBottom w:val="0"/>
      <w:divBdr>
        <w:top w:val="none" w:sz="0" w:space="0" w:color="auto"/>
        <w:left w:val="none" w:sz="0" w:space="0" w:color="auto"/>
        <w:bottom w:val="none" w:sz="0" w:space="0" w:color="auto"/>
        <w:right w:val="none" w:sz="0" w:space="0" w:color="auto"/>
      </w:divBdr>
    </w:div>
    <w:div w:id="1329287151">
      <w:bodyDiv w:val="1"/>
      <w:marLeft w:val="0"/>
      <w:marRight w:val="0"/>
      <w:marTop w:val="0"/>
      <w:marBottom w:val="0"/>
      <w:divBdr>
        <w:top w:val="none" w:sz="0" w:space="0" w:color="auto"/>
        <w:left w:val="none" w:sz="0" w:space="0" w:color="auto"/>
        <w:bottom w:val="none" w:sz="0" w:space="0" w:color="auto"/>
        <w:right w:val="none" w:sz="0" w:space="0" w:color="auto"/>
      </w:divBdr>
    </w:div>
    <w:div w:id="1331371333">
      <w:bodyDiv w:val="1"/>
      <w:marLeft w:val="0"/>
      <w:marRight w:val="0"/>
      <w:marTop w:val="0"/>
      <w:marBottom w:val="0"/>
      <w:divBdr>
        <w:top w:val="none" w:sz="0" w:space="0" w:color="auto"/>
        <w:left w:val="none" w:sz="0" w:space="0" w:color="auto"/>
        <w:bottom w:val="none" w:sz="0" w:space="0" w:color="auto"/>
        <w:right w:val="none" w:sz="0" w:space="0" w:color="auto"/>
      </w:divBdr>
    </w:div>
    <w:div w:id="1333029322">
      <w:bodyDiv w:val="1"/>
      <w:marLeft w:val="0"/>
      <w:marRight w:val="0"/>
      <w:marTop w:val="0"/>
      <w:marBottom w:val="0"/>
      <w:divBdr>
        <w:top w:val="none" w:sz="0" w:space="0" w:color="auto"/>
        <w:left w:val="none" w:sz="0" w:space="0" w:color="auto"/>
        <w:bottom w:val="none" w:sz="0" w:space="0" w:color="auto"/>
        <w:right w:val="none" w:sz="0" w:space="0" w:color="auto"/>
      </w:divBdr>
    </w:div>
    <w:div w:id="1333333380">
      <w:bodyDiv w:val="1"/>
      <w:marLeft w:val="0"/>
      <w:marRight w:val="0"/>
      <w:marTop w:val="0"/>
      <w:marBottom w:val="0"/>
      <w:divBdr>
        <w:top w:val="none" w:sz="0" w:space="0" w:color="auto"/>
        <w:left w:val="none" w:sz="0" w:space="0" w:color="auto"/>
        <w:bottom w:val="none" w:sz="0" w:space="0" w:color="auto"/>
        <w:right w:val="none" w:sz="0" w:space="0" w:color="auto"/>
      </w:divBdr>
    </w:div>
    <w:div w:id="1348409774">
      <w:bodyDiv w:val="1"/>
      <w:marLeft w:val="0"/>
      <w:marRight w:val="0"/>
      <w:marTop w:val="0"/>
      <w:marBottom w:val="0"/>
      <w:divBdr>
        <w:top w:val="none" w:sz="0" w:space="0" w:color="auto"/>
        <w:left w:val="none" w:sz="0" w:space="0" w:color="auto"/>
        <w:bottom w:val="none" w:sz="0" w:space="0" w:color="auto"/>
        <w:right w:val="none" w:sz="0" w:space="0" w:color="auto"/>
      </w:divBdr>
    </w:div>
    <w:div w:id="1359045619">
      <w:bodyDiv w:val="1"/>
      <w:marLeft w:val="0"/>
      <w:marRight w:val="0"/>
      <w:marTop w:val="0"/>
      <w:marBottom w:val="0"/>
      <w:divBdr>
        <w:top w:val="none" w:sz="0" w:space="0" w:color="auto"/>
        <w:left w:val="none" w:sz="0" w:space="0" w:color="auto"/>
        <w:bottom w:val="none" w:sz="0" w:space="0" w:color="auto"/>
        <w:right w:val="none" w:sz="0" w:space="0" w:color="auto"/>
      </w:divBdr>
    </w:div>
    <w:div w:id="1369330941">
      <w:bodyDiv w:val="1"/>
      <w:marLeft w:val="0"/>
      <w:marRight w:val="0"/>
      <w:marTop w:val="0"/>
      <w:marBottom w:val="0"/>
      <w:divBdr>
        <w:top w:val="none" w:sz="0" w:space="0" w:color="auto"/>
        <w:left w:val="none" w:sz="0" w:space="0" w:color="auto"/>
        <w:bottom w:val="none" w:sz="0" w:space="0" w:color="auto"/>
        <w:right w:val="none" w:sz="0" w:space="0" w:color="auto"/>
      </w:divBdr>
    </w:div>
    <w:div w:id="1370036052">
      <w:bodyDiv w:val="1"/>
      <w:marLeft w:val="0"/>
      <w:marRight w:val="0"/>
      <w:marTop w:val="0"/>
      <w:marBottom w:val="0"/>
      <w:divBdr>
        <w:top w:val="none" w:sz="0" w:space="0" w:color="auto"/>
        <w:left w:val="none" w:sz="0" w:space="0" w:color="auto"/>
        <w:bottom w:val="none" w:sz="0" w:space="0" w:color="auto"/>
        <w:right w:val="none" w:sz="0" w:space="0" w:color="auto"/>
      </w:divBdr>
    </w:div>
    <w:div w:id="1424298612">
      <w:bodyDiv w:val="1"/>
      <w:marLeft w:val="0"/>
      <w:marRight w:val="0"/>
      <w:marTop w:val="0"/>
      <w:marBottom w:val="0"/>
      <w:divBdr>
        <w:top w:val="none" w:sz="0" w:space="0" w:color="auto"/>
        <w:left w:val="none" w:sz="0" w:space="0" w:color="auto"/>
        <w:bottom w:val="none" w:sz="0" w:space="0" w:color="auto"/>
        <w:right w:val="none" w:sz="0" w:space="0" w:color="auto"/>
      </w:divBdr>
    </w:div>
    <w:div w:id="1445463200">
      <w:bodyDiv w:val="1"/>
      <w:marLeft w:val="0"/>
      <w:marRight w:val="0"/>
      <w:marTop w:val="0"/>
      <w:marBottom w:val="0"/>
      <w:divBdr>
        <w:top w:val="none" w:sz="0" w:space="0" w:color="auto"/>
        <w:left w:val="none" w:sz="0" w:space="0" w:color="auto"/>
        <w:bottom w:val="none" w:sz="0" w:space="0" w:color="auto"/>
        <w:right w:val="none" w:sz="0" w:space="0" w:color="auto"/>
      </w:divBdr>
    </w:div>
    <w:div w:id="1453940513">
      <w:bodyDiv w:val="1"/>
      <w:marLeft w:val="0"/>
      <w:marRight w:val="0"/>
      <w:marTop w:val="0"/>
      <w:marBottom w:val="0"/>
      <w:divBdr>
        <w:top w:val="none" w:sz="0" w:space="0" w:color="auto"/>
        <w:left w:val="none" w:sz="0" w:space="0" w:color="auto"/>
        <w:bottom w:val="none" w:sz="0" w:space="0" w:color="auto"/>
        <w:right w:val="none" w:sz="0" w:space="0" w:color="auto"/>
      </w:divBdr>
    </w:div>
    <w:div w:id="1460563395">
      <w:bodyDiv w:val="1"/>
      <w:marLeft w:val="0"/>
      <w:marRight w:val="0"/>
      <w:marTop w:val="0"/>
      <w:marBottom w:val="0"/>
      <w:divBdr>
        <w:top w:val="none" w:sz="0" w:space="0" w:color="auto"/>
        <w:left w:val="none" w:sz="0" w:space="0" w:color="auto"/>
        <w:bottom w:val="none" w:sz="0" w:space="0" w:color="auto"/>
        <w:right w:val="none" w:sz="0" w:space="0" w:color="auto"/>
      </w:divBdr>
    </w:div>
    <w:div w:id="1464930267">
      <w:bodyDiv w:val="1"/>
      <w:marLeft w:val="0"/>
      <w:marRight w:val="0"/>
      <w:marTop w:val="0"/>
      <w:marBottom w:val="0"/>
      <w:divBdr>
        <w:top w:val="none" w:sz="0" w:space="0" w:color="auto"/>
        <w:left w:val="none" w:sz="0" w:space="0" w:color="auto"/>
        <w:bottom w:val="none" w:sz="0" w:space="0" w:color="auto"/>
        <w:right w:val="none" w:sz="0" w:space="0" w:color="auto"/>
      </w:divBdr>
    </w:div>
    <w:div w:id="1472358254">
      <w:bodyDiv w:val="1"/>
      <w:marLeft w:val="0"/>
      <w:marRight w:val="0"/>
      <w:marTop w:val="0"/>
      <w:marBottom w:val="0"/>
      <w:divBdr>
        <w:top w:val="none" w:sz="0" w:space="0" w:color="auto"/>
        <w:left w:val="none" w:sz="0" w:space="0" w:color="auto"/>
        <w:bottom w:val="none" w:sz="0" w:space="0" w:color="auto"/>
        <w:right w:val="none" w:sz="0" w:space="0" w:color="auto"/>
      </w:divBdr>
    </w:div>
    <w:div w:id="1474642978">
      <w:bodyDiv w:val="1"/>
      <w:marLeft w:val="0"/>
      <w:marRight w:val="0"/>
      <w:marTop w:val="0"/>
      <w:marBottom w:val="0"/>
      <w:divBdr>
        <w:top w:val="none" w:sz="0" w:space="0" w:color="auto"/>
        <w:left w:val="none" w:sz="0" w:space="0" w:color="auto"/>
        <w:bottom w:val="none" w:sz="0" w:space="0" w:color="auto"/>
        <w:right w:val="none" w:sz="0" w:space="0" w:color="auto"/>
      </w:divBdr>
    </w:div>
    <w:div w:id="1480001646">
      <w:bodyDiv w:val="1"/>
      <w:marLeft w:val="0"/>
      <w:marRight w:val="0"/>
      <w:marTop w:val="0"/>
      <w:marBottom w:val="0"/>
      <w:divBdr>
        <w:top w:val="none" w:sz="0" w:space="0" w:color="auto"/>
        <w:left w:val="none" w:sz="0" w:space="0" w:color="auto"/>
        <w:bottom w:val="none" w:sz="0" w:space="0" w:color="auto"/>
        <w:right w:val="none" w:sz="0" w:space="0" w:color="auto"/>
      </w:divBdr>
    </w:div>
    <w:div w:id="1490904121">
      <w:bodyDiv w:val="1"/>
      <w:marLeft w:val="0"/>
      <w:marRight w:val="0"/>
      <w:marTop w:val="0"/>
      <w:marBottom w:val="0"/>
      <w:divBdr>
        <w:top w:val="none" w:sz="0" w:space="0" w:color="auto"/>
        <w:left w:val="none" w:sz="0" w:space="0" w:color="auto"/>
        <w:bottom w:val="none" w:sz="0" w:space="0" w:color="auto"/>
        <w:right w:val="none" w:sz="0" w:space="0" w:color="auto"/>
      </w:divBdr>
    </w:div>
    <w:div w:id="1497723938">
      <w:bodyDiv w:val="1"/>
      <w:marLeft w:val="0"/>
      <w:marRight w:val="0"/>
      <w:marTop w:val="0"/>
      <w:marBottom w:val="0"/>
      <w:divBdr>
        <w:top w:val="none" w:sz="0" w:space="0" w:color="auto"/>
        <w:left w:val="none" w:sz="0" w:space="0" w:color="auto"/>
        <w:bottom w:val="none" w:sz="0" w:space="0" w:color="auto"/>
        <w:right w:val="none" w:sz="0" w:space="0" w:color="auto"/>
      </w:divBdr>
    </w:div>
    <w:div w:id="1507359572">
      <w:bodyDiv w:val="1"/>
      <w:marLeft w:val="0"/>
      <w:marRight w:val="0"/>
      <w:marTop w:val="0"/>
      <w:marBottom w:val="0"/>
      <w:divBdr>
        <w:top w:val="none" w:sz="0" w:space="0" w:color="auto"/>
        <w:left w:val="none" w:sz="0" w:space="0" w:color="auto"/>
        <w:bottom w:val="none" w:sz="0" w:space="0" w:color="auto"/>
        <w:right w:val="none" w:sz="0" w:space="0" w:color="auto"/>
      </w:divBdr>
    </w:div>
    <w:div w:id="1512254993">
      <w:bodyDiv w:val="1"/>
      <w:marLeft w:val="0"/>
      <w:marRight w:val="0"/>
      <w:marTop w:val="0"/>
      <w:marBottom w:val="0"/>
      <w:divBdr>
        <w:top w:val="none" w:sz="0" w:space="0" w:color="auto"/>
        <w:left w:val="none" w:sz="0" w:space="0" w:color="auto"/>
        <w:bottom w:val="none" w:sz="0" w:space="0" w:color="auto"/>
        <w:right w:val="none" w:sz="0" w:space="0" w:color="auto"/>
      </w:divBdr>
    </w:div>
    <w:div w:id="1516728819">
      <w:bodyDiv w:val="1"/>
      <w:marLeft w:val="0"/>
      <w:marRight w:val="0"/>
      <w:marTop w:val="0"/>
      <w:marBottom w:val="0"/>
      <w:divBdr>
        <w:top w:val="none" w:sz="0" w:space="0" w:color="auto"/>
        <w:left w:val="none" w:sz="0" w:space="0" w:color="auto"/>
        <w:bottom w:val="none" w:sz="0" w:space="0" w:color="auto"/>
        <w:right w:val="none" w:sz="0" w:space="0" w:color="auto"/>
      </w:divBdr>
      <w:divsChild>
        <w:div w:id="468743842">
          <w:marLeft w:val="0"/>
          <w:marRight w:val="0"/>
          <w:marTop w:val="0"/>
          <w:marBottom w:val="0"/>
          <w:divBdr>
            <w:top w:val="none" w:sz="0" w:space="0" w:color="auto"/>
            <w:left w:val="none" w:sz="0" w:space="0" w:color="auto"/>
            <w:bottom w:val="none" w:sz="0" w:space="0" w:color="auto"/>
            <w:right w:val="none" w:sz="0" w:space="0" w:color="auto"/>
          </w:divBdr>
          <w:divsChild>
            <w:div w:id="1249657104">
              <w:marLeft w:val="0"/>
              <w:marRight w:val="0"/>
              <w:marTop w:val="0"/>
              <w:marBottom w:val="0"/>
              <w:divBdr>
                <w:top w:val="none" w:sz="0" w:space="0" w:color="auto"/>
                <w:left w:val="none" w:sz="0" w:space="0" w:color="auto"/>
                <w:bottom w:val="none" w:sz="0" w:space="0" w:color="auto"/>
                <w:right w:val="none" w:sz="0" w:space="0" w:color="auto"/>
              </w:divBdr>
              <w:divsChild>
                <w:div w:id="1144273719">
                  <w:marLeft w:val="0"/>
                  <w:marRight w:val="0"/>
                  <w:marTop w:val="0"/>
                  <w:marBottom w:val="0"/>
                  <w:divBdr>
                    <w:top w:val="none" w:sz="0" w:space="0" w:color="auto"/>
                    <w:left w:val="none" w:sz="0" w:space="0" w:color="auto"/>
                    <w:bottom w:val="none" w:sz="0" w:space="0" w:color="auto"/>
                    <w:right w:val="none" w:sz="0" w:space="0" w:color="auto"/>
                  </w:divBdr>
                  <w:divsChild>
                    <w:div w:id="650521761">
                      <w:marLeft w:val="0"/>
                      <w:marRight w:val="0"/>
                      <w:marTop w:val="0"/>
                      <w:marBottom w:val="0"/>
                      <w:divBdr>
                        <w:top w:val="none" w:sz="0" w:space="0" w:color="auto"/>
                        <w:left w:val="none" w:sz="0" w:space="0" w:color="auto"/>
                        <w:bottom w:val="none" w:sz="0" w:space="0" w:color="auto"/>
                        <w:right w:val="none" w:sz="0" w:space="0" w:color="auto"/>
                      </w:divBdr>
                      <w:divsChild>
                        <w:div w:id="581573124">
                          <w:marLeft w:val="0"/>
                          <w:marRight w:val="0"/>
                          <w:marTop w:val="0"/>
                          <w:marBottom w:val="0"/>
                          <w:divBdr>
                            <w:top w:val="none" w:sz="0" w:space="0" w:color="auto"/>
                            <w:left w:val="none" w:sz="0" w:space="0" w:color="auto"/>
                            <w:bottom w:val="none" w:sz="0" w:space="0" w:color="auto"/>
                            <w:right w:val="none" w:sz="0" w:space="0" w:color="auto"/>
                          </w:divBdr>
                          <w:divsChild>
                            <w:div w:id="2678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437350">
      <w:bodyDiv w:val="1"/>
      <w:marLeft w:val="0"/>
      <w:marRight w:val="0"/>
      <w:marTop w:val="0"/>
      <w:marBottom w:val="0"/>
      <w:divBdr>
        <w:top w:val="none" w:sz="0" w:space="0" w:color="auto"/>
        <w:left w:val="none" w:sz="0" w:space="0" w:color="auto"/>
        <w:bottom w:val="none" w:sz="0" w:space="0" w:color="auto"/>
        <w:right w:val="none" w:sz="0" w:space="0" w:color="auto"/>
      </w:divBdr>
    </w:div>
    <w:div w:id="1524054187">
      <w:bodyDiv w:val="1"/>
      <w:marLeft w:val="0"/>
      <w:marRight w:val="0"/>
      <w:marTop w:val="0"/>
      <w:marBottom w:val="0"/>
      <w:divBdr>
        <w:top w:val="none" w:sz="0" w:space="0" w:color="auto"/>
        <w:left w:val="none" w:sz="0" w:space="0" w:color="auto"/>
        <w:bottom w:val="none" w:sz="0" w:space="0" w:color="auto"/>
        <w:right w:val="none" w:sz="0" w:space="0" w:color="auto"/>
      </w:divBdr>
    </w:div>
    <w:div w:id="1532573815">
      <w:bodyDiv w:val="1"/>
      <w:marLeft w:val="0"/>
      <w:marRight w:val="0"/>
      <w:marTop w:val="0"/>
      <w:marBottom w:val="0"/>
      <w:divBdr>
        <w:top w:val="none" w:sz="0" w:space="0" w:color="auto"/>
        <w:left w:val="none" w:sz="0" w:space="0" w:color="auto"/>
        <w:bottom w:val="none" w:sz="0" w:space="0" w:color="auto"/>
        <w:right w:val="none" w:sz="0" w:space="0" w:color="auto"/>
      </w:divBdr>
    </w:div>
    <w:div w:id="1537698140">
      <w:bodyDiv w:val="1"/>
      <w:marLeft w:val="0"/>
      <w:marRight w:val="0"/>
      <w:marTop w:val="0"/>
      <w:marBottom w:val="0"/>
      <w:divBdr>
        <w:top w:val="none" w:sz="0" w:space="0" w:color="auto"/>
        <w:left w:val="none" w:sz="0" w:space="0" w:color="auto"/>
        <w:bottom w:val="none" w:sz="0" w:space="0" w:color="auto"/>
        <w:right w:val="none" w:sz="0" w:space="0" w:color="auto"/>
      </w:divBdr>
    </w:div>
    <w:div w:id="1539051786">
      <w:bodyDiv w:val="1"/>
      <w:marLeft w:val="0"/>
      <w:marRight w:val="0"/>
      <w:marTop w:val="0"/>
      <w:marBottom w:val="0"/>
      <w:divBdr>
        <w:top w:val="none" w:sz="0" w:space="0" w:color="auto"/>
        <w:left w:val="none" w:sz="0" w:space="0" w:color="auto"/>
        <w:bottom w:val="none" w:sz="0" w:space="0" w:color="auto"/>
        <w:right w:val="none" w:sz="0" w:space="0" w:color="auto"/>
      </w:divBdr>
    </w:div>
    <w:div w:id="1546718144">
      <w:bodyDiv w:val="1"/>
      <w:marLeft w:val="0"/>
      <w:marRight w:val="0"/>
      <w:marTop w:val="0"/>
      <w:marBottom w:val="0"/>
      <w:divBdr>
        <w:top w:val="none" w:sz="0" w:space="0" w:color="auto"/>
        <w:left w:val="none" w:sz="0" w:space="0" w:color="auto"/>
        <w:bottom w:val="none" w:sz="0" w:space="0" w:color="auto"/>
        <w:right w:val="none" w:sz="0" w:space="0" w:color="auto"/>
      </w:divBdr>
    </w:div>
    <w:div w:id="1549413637">
      <w:bodyDiv w:val="1"/>
      <w:marLeft w:val="0"/>
      <w:marRight w:val="0"/>
      <w:marTop w:val="0"/>
      <w:marBottom w:val="0"/>
      <w:divBdr>
        <w:top w:val="none" w:sz="0" w:space="0" w:color="auto"/>
        <w:left w:val="none" w:sz="0" w:space="0" w:color="auto"/>
        <w:bottom w:val="none" w:sz="0" w:space="0" w:color="auto"/>
        <w:right w:val="none" w:sz="0" w:space="0" w:color="auto"/>
      </w:divBdr>
    </w:div>
    <w:div w:id="1551918734">
      <w:bodyDiv w:val="1"/>
      <w:marLeft w:val="0"/>
      <w:marRight w:val="0"/>
      <w:marTop w:val="0"/>
      <w:marBottom w:val="0"/>
      <w:divBdr>
        <w:top w:val="none" w:sz="0" w:space="0" w:color="auto"/>
        <w:left w:val="none" w:sz="0" w:space="0" w:color="auto"/>
        <w:bottom w:val="none" w:sz="0" w:space="0" w:color="auto"/>
        <w:right w:val="none" w:sz="0" w:space="0" w:color="auto"/>
      </w:divBdr>
    </w:div>
    <w:div w:id="1555584362">
      <w:bodyDiv w:val="1"/>
      <w:marLeft w:val="0"/>
      <w:marRight w:val="0"/>
      <w:marTop w:val="0"/>
      <w:marBottom w:val="0"/>
      <w:divBdr>
        <w:top w:val="none" w:sz="0" w:space="0" w:color="auto"/>
        <w:left w:val="none" w:sz="0" w:space="0" w:color="auto"/>
        <w:bottom w:val="none" w:sz="0" w:space="0" w:color="auto"/>
        <w:right w:val="none" w:sz="0" w:space="0" w:color="auto"/>
      </w:divBdr>
    </w:div>
    <w:div w:id="1573539696">
      <w:bodyDiv w:val="1"/>
      <w:marLeft w:val="0"/>
      <w:marRight w:val="0"/>
      <w:marTop w:val="0"/>
      <w:marBottom w:val="0"/>
      <w:divBdr>
        <w:top w:val="none" w:sz="0" w:space="0" w:color="auto"/>
        <w:left w:val="none" w:sz="0" w:space="0" w:color="auto"/>
        <w:bottom w:val="none" w:sz="0" w:space="0" w:color="auto"/>
        <w:right w:val="none" w:sz="0" w:space="0" w:color="auto"/>
      </w:divBdr>
    </w:div>
    <w:div w:id="1577084521">
      <w:bodyDiv w:val="1"/>
      <w:marLeft w:val="0"/>
      <w:marRight w:val="0"/>
      <w:marTop w:val="0"/>
      <w:marBottom w:val="0"/>
      <w:divBdr>
        <w:top w:val="none" w:sz="0" w:space="0" w:color="auto"/>
        <w:left w:val="none" w:sz="0" w:space="0" w:color="auto"/>
        <w:bottom w:val="none" w:sz="0" w:space="0" w:color="auto"/>
        <w:right w:val="none" w:sz="0" w:space="0" w:color="auto"/>
      </w:divBdr>
    </w:div>
    <w:div w:id="1580209405">
      <w:bodyDiv w:val="1"/>
      <w:marLeft w:val="0"/>
      <w:marRight w:val="0"/>
      <w:marTop w:val="0"/>
      <w:marBottom w:val="0"/>
      <w:divBdr>
        <w:top w:val="none" w:sz="0" w:space="0" w:color="auto"/>
        <w:left w:val="none" w:sz="0" w:space="0" w:color="auto"/>
        <w:bottom w:val="none" w:sz="0" w:space="0" w:color="auto"/>
        <w:right w:val="none" w:sz="0" w:space="0" w:color="auto"/>
      </w:divBdr>
      <w:divsChild>
        <w:div w:id="2089691728">
          <w:marLeft w:val="0"/>
          <w:marRight w:val="0"/>
          <w:marTop w:val="0"/>
          <w:marBottom w:val="0"/>
          <w:divBdr>
            <w:top w:val="none" w:sz="0" w:space="0" w:color="auto"/>
            <w:left w:val="none" w:sz="0" w:space="0" w:color="auto"/>
            <w:bottom w:val="none" w:sz="0" w:space="0" w:color="auto"/>
            <w:right w:val="none" w:sz="0" w:space="0" w:color="auto"/>
          </w:divBdr>
          <w:divsChild>
            <w:div w:id="1400788027">
              <w:marLeft w:val="0"/>
              <w:marRight w:val="0"/>
              <w:marTop w:val="0"/>
              <w:marBottom w:val="0"/>
              <w:divBdr>
                <w:top w:val="none" w:sz="0" w:space="0" w:color="auto"/>
                <w:left w:val="none" w:sz="0" w:space="0" w:color="auto"/>
                <w:bottom w:val="none" w:sz="0" w:space="0" w:color="auto"/>
                <w:right w:val="none" w:sz="0" w:space="0" w:color="auto"/>
              </w:divBdr>
              <w:divsChild>
                <w:div w:id="1589384909">
                  <w:marLeft w:val="0"/>
                  <w:marRight w:val="0"/>
                  <w:marTop w:val="0"/>
                  <w:marBottom w:val="0"/>
                  <w:divBdr>
                    <w:top w:val="none" w:sz="0" w:space="0" w:color="auto"/>
                    <w:left w:val="none" w:sz="0" w:space="0" w:color="auto"/>
                    <w:bottom w:val="none" w:sz="0" w:space="0" w:color="auto"/>
                    <w:right w:val="none" w:sz="0" w:space="0" w:color="auto"/>
                  </w:divBdr>
                  <w:divsChild>
                    <w:div w:id="684945748">
                      <w:marLeft w:val="0"/>
                      <w:marRight w:val="0"/>
                      <w:marTop w:val="0"/>
                      <w:marBottom w:val="0"/>
                      <w:divBdr>
                        <w:top w:val="none" w:sz="0" w:space="0" w:color="auto"/>
                        <w:left w:val="none" w:sz="0" w:space="0" w:color="auto"/>
                        <w:bottom w:val="none" w:sz="0" w:space="0" w:color="auto"/>
                        <w:right w:val="none" w:sz="0" w:space="0" w:color="auto"/>
                      </w:divBdr>
                      <w:divsChild>
                        <w:div w:id="940139725">
                          <w:marLeft w:val="0"/>
                          <w:marRight w:val="0"/>
                          <w:marTop w:val="0"/>
                          <w:marBottom w:val="0"/>
                          <w:divBdr>
                            <w:top w:val="none" w:sz="0" w:space="0" w:color="auto"/>
                            <w:left w:val="none" w:sz="0" w:space="0" w:color="auto"/>
                            <w:bottom w:val="none" w:sz="0" w:space="0" w:color="auto"/>
                            <w:right w:val="none" w:sz="0" w:space="0" w:color="auto"/>
                          </w:divBdr>
                          <w:divsChild>
                            <w:div w:id="157354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717953">
      <w:bodyDiv w:val="1"/>
      <w:marLeft w:val="0"/>
      <w:marRight w:val="0"/>
      <w:marTop w:val="0"/>
      <w:marBottom w:val="0"/>
      <w:divBdr>
        <w:top w:val="none" w:sz="0" w:space="0" w:color="auto"/>
        <w:left w:val="none" w:sz="0" w:space="0" w:color="auto"/>
        <w:bottom w:val="none" w:sz="0" w:space="0" w:color="auto"/>
        <w:right w:val="none" w:sz="0" w:space="0" w:color="auto"/>
      </w:divBdr>
    </w:div>
    <w:div w:id="1583878674">
      <w:bodyDiv w:val="1"/>
      <w:marLeft w:val="0"/>
      <w:marRight w:val="0"/>
      <w:marTop w:val="0"/>
      <w:marBottom w:val="0"/>
      <w:divBdr>
        <w:top w:val="none" w:sz="0" w:space="0" w:color="auto"/>
        <w:left w:val="none" w:sz="0" w:space="0" w:color="auto"/>
        <w:bottom w:val="none" w:sz="0" w:space="0" w:color="auto"/>
        <w:right w:val="none" w:sz="0" w:space="0" w:color="auto"/>
      </w:divBdr>
    </w:div>
    <w:div w:id="1588732741">
      <w:bodyDiv w:val="1"/>
      <w:marLeft w:val="0"/>
      <w:marRight w:val="0"/>
      <w:marTop w:val="0"/>
      <w:marBottom w:val="0"/>
      <w:divBdr>
        <w:top w:val="none" w:sz="0" w:space="0" w:color="auto"/>
        <w:left w:val="none" w:sz="0" w:space="0" w:color="auto"/>
        <w:bottom w:val="none" w:sz="0" w:space="0" w:color="auto"/>
        <w:right w:val="none" w:sz="0" w:space="0" w:color="auto"/>
      </w:divBdr>
    </w:div>
    <w:div w:id="1600405276">
      <w:bodyDiv w:val="1"/>
      <w:marLeft w:val="0"/>
      <w:marRight w:val="0"/>
      <w:marTop w:val="0"/>
      <w:marBottom w:val="0"/>
      <w:divBdr>
        <w:top w:val="none" w:sz="0" w:space="0" w:color="auto"/>
        <w:left w:val="none" w:sz="0" w:space="0" w:color="auto"/>
        <w:bottom w:val="none" w:sz="0" w:space="0" w:color="auto"/>
        <w:right w:val="none" w:sz="0" w:space="0" w:color="auto"/>
      </w:divBdr>
    </w:div>
    <w:div w:id="1611426804">
      <w:bodyDiv w:val="1"/>
      <w:marLeft w:val="0"/>
      <w:marRight w:val="0"/>
      <w:marTop w:val="0"/>
      <w:marBottom w:val="0"/>
      <w:divBdr>
        <w:top w:val="none" w:sz="0" w:space="0" w:color="auto"/>
        <w:left w:val="none" w:sz="0" w:space="0" w:color="auto"/>
        <w:bottom w:val="none" w:sz="0" w:space="0" w:color="auto"/>
        <w:right w:val="none" w:sz="0" w:space="0" w:color="auto"/>
      </w:divBdr>
    </w:div>
    <w:div w:id="1622345317">
      <w:bodyDiv w:val="1"/>
      <w:marLeft w:val="0"/>
      <w:marRight w:val="0"/>
      <w:marTop w:val="0"/>
      <w:marBottom w:val="0"/>
      <w:divBdr>
        <w:top w:val="none" w:sz="0" w:space="0" w:color="auto"/>
        <w:left w:val="none" w:sz="0" w:space="0" w:color="auto"/>
        <w:bottom w:val="none" w:sz="0" w:space="0" w:color="auto"/>
        <w:right w:val="none" w:sz="0" w:space="0" w:color="auto"/>
      </w:divBdr>
    </w:div>
    <w:div w:id="1637833668">
      <w:bodyDiv w:val="1"/>
      <w:marLeft w:val="0"/>
      <w:marRight w:val="0"/>
      <w:marTop w:val="0"/>
      <w:marBottom w:val="0"/>
      <w:divBdr>
        <w:top w:val="none" w:sz="0" w:space="0" w:color="auto"/>
        <w:left w:val="none" w:sz="0" w:space="0" w:color="auto"/>
        <w:bottom w:val="none" w:sz="0" w:space="0" w:color="auto"/>
        <w:right w:val="none" w:sz="0" w:space="0" w:color="auto"/>
      </w:divBdr>
    </w:div>
    <w:div w:id="1645348989">
      <w:bodyDiv w:val="1"/>
      <w:marLeft w:val="0"/>
      <w:marRight w:val="0"/>
      <w:marTop w:val="0"/>
      <w:marBottom w:val="0"/>
      <w:divBdr>
        <w:top w:val="none" w:sz="0" w:space="0" w:color="auto"/>
        <w:left w:val="none" w:sz="0" w:space="0" w:color="auto"/>
        <w:bottom w:val="none" w:sz="0" w:space="0" w:color="auto"/>
        <w:right w:val="none" w:sz="0" w:space="0" w:color="auto"/>
      </w:divBdr>
    </w:div>
    <w:div w:id="1655983502">
      <w:bodyDiv w:val="1"/>
      <w:marLeft w:val="0"/>
      <w:marRight w:val="0"/>
      <w:marTop w:val="0"/>
      <w:marBottom w:val="0"/>
      <w:divBdr>
        <w:top w:val="none" w:sz="0" w:space="0" w:color="auto"/>
        <w:left w:val="none" w:sz="0" w:space="0" w:color="auto"/>
        <w:bottom w:val="none" w:sz="0" w:space="0" w:color="auto"/>
        <w:right w:val="none" w:sz="0" w:space="0" w:color="auto"/>
      </w:divBdr>
    </w:div>
    <w:div w:id="1677078073">
      <w:bodyDiv w:val="1"/>
      <w:marLeft w:val="0"/>
      <w:marRight w:val="0"/>
      <w:marTop w:val="0"/>
      <w:marBottom w:val="0"/>
      <w:divBdr>
        <w:top w:val="none" w:sz="0" w:space="0" w:color="auto"/>
        <w:left w:val="none" w:sz="0" w:space="0" w:color="auto"/>
        <w:bottom w:val="none" w:sz="0" w:space="0" w:color="auto"/>
        <w:right w:val="none" w:sz="0" w:space="0" w:color="auto"/>
      </w:divBdr>
    </w:div>
    <w:div w:id="1692610370">
      <w:bodyDiv w:val="1"/>
      <w:marLeft w:val="0"/>
      <w:marRight w:val="0"/>
      <w:marTop w:val="0"/>
      <w:marBottom w:val="0"/>
      <w:divBdr>
        <w:top w:val="none" w:sz="0" w:space="0" w:color="auto"/>
        <w:left w:val="none" w:sz="0" w:space="0" w:color="auto"/>
        <w:bottom w:val="none" w:sz="0" w:space="0" w:color="auto"/>
        <w:right w:val="none" w:sz="0" w:space="0" w:color="auto"/>
      </w:divBdr>
    </w:div>
    <w:div w:id="1733233407">
      <w:bodyDiv w:val="1"/>
      <w:marLeft w:val="0"/>
      <w:marRight w:val="0"/>
      <w:marTop w:val="0"/>
      <w:marBottom w:val="0"/>
      <w:divBdr>
        <w:top w:val="none" w:sz="0" w:space="0" w:color="auto"/>
        <w:left w:val="none" w:sz="0" w:space="0" w:color="auto"/>
        <w:bottom w:val="none" w:sz="0" w:space="0" w:color="auto"/>
        <w:right w:val="none" w:sz="0" w:space="0" w:color="auto"/>
      </w:divBdr>
    </w:div>
    <w:div w:id="1748259165">
      <w:bodyDiv w:val="1"/>
      <w:marLeft w:val="0"/>
      <w:marRight w:val="0"/>
      <w:marTop w:val="0"/>
      <w:marBottom w:val="0"/>
      <w:divBdr>
        <w:top w:val="none" w:sz="0" w:space="0" w:color="auto"/>
        <w:left w:val="none" w:sz="0" w:space="0" w:color="auto"/>
        <w:bottom w:val="none" w:sz="0" w:space="0" w:color="auto"/>
        <w:right w:val="none" w:sz="0" w:space="0" w:color="auto"/>
      </w:divBdr>
    </w:div>
    <w:div w:id="1752198709">
      <w:bodyDiv w:val="1"/>
      <w:marLeft w:val="0"/>
      <w:marRight w:val="0"/>
      <w:marTop w:val="0"/>
      <w:marBottom w:val="0"/>
      <w:divBdr>
        <w:top w:val="none" w:sz="0" w:space="0" w:color="auto"/>
        <w:left w:val="none" w:sz="0" w:space="0" w:color="auto"/>
        <w:bottom w:val="none" w:sz="0" w:space="0" w:color="auto"/>
        <w:right w:val="none" w:sz="0" w:space="0" w:color="auto"/>
      </w:divBdr>
    </w:div>
    <w:div w:id="1752660040">
      <w:bodyDiv w:val="1"/>
      <w:marLeft w:val="0"/>
      <w:marRight w:val="0"/>
      <w:marTop w:val="0"/>
      <w:marBottom w:val="0"/>
      <w:divBdr>
        <w:top w:val="none" w:sz="0" w:space="0" w:color="auto"/>
        <w:left w:val="none" w:sz="0" w:space="0" w:color="auto"/>
        <w:bottom w:val="none" w:sz="0" w:space="0" w:color="auto"/>
        <w:right w:val="none" w:sz="0" w:space="0" w:color="auto"/>
      </w:divBdr>
    </w:div>
    <w:div w:id="1758550201">
      <w:bodyDiv w:val="1"/>
      <w:marLeft w:val="0"/>
      <w:marRight w:val="0"/>
      <w:marTop w:val="0"/>
      <w:marBottom w:val="0"/>
      <w:divBdr>
        <w:top w:val="none" w:sz="0" w:space="0" w:color="auto"/>
        <w:left w:val="none" w:sz="0" w:space="0" w:color="auto"/>
        <w:bottom w:val="none" w:sz="0" w:space="0" w:color="auto"/>
        <w:right w:val="none" w:sz="0" w:space="0" w:color="auto"/>
      </w:divBdr>
    </w:div>
    <w:div w:id="1767656332">
      <w:bodyDiv w:val="1"/>
      <w:marLeft w:val="0"/>
      <w:marRight w:val="0"/>
      <w:marTop w:val="0"/>
      <w:marBottom w:val="0"/>
      <w:divBdr>
        <w:top w:val="none" w:sz="0" w:space="0" w:color="auto"/>
        <w:left w:val="none" w:sz="0" w:space="0" w:color="auto"/>
        <w:bottom w:val="none" w:sz="0" w:space="0" w:color="auto"/>
        <w:right w:val="none" w:sz="0" w:space="0" w:color="auto"/>
      </w:divBdr>
    </w:div>
    <w:div w:id="1770542093">
      <w:bodyDiv w:val="1"/>
      <w:marLeft w:val="0"/>
      <w:marRight w:val="0"/>
      <w:marTop w:val="0"/>
      <w:marBottom w:val="0"/>
      <w:divBdr>
        <w:top w:val="none" w:sz="0" w:space="0" w:color="auto"/>
        <w:left w:val="none" w:sz="0" w:space="0" w:color="auto"/>
        <w:bottom w:val="none" w:sz="0" w:space="0" w:color="auto"/>
        <w:right w:val="none" w:sz="0" w:space="0" w:color="auto"/>
      </w:divBdr>
    </w:div>
    <w:div w:id="1775131193">
      <w:bodyDiv w:val="1"/>
      <w:marLeft w:val="0"/>
      <w:marRight w:val="0"/>
      <w:marTop w:val="0"/>
      <w:marBottom w:val="0"/>
      <w:divBdr>
        <w:top w:val="none" w:sz="0" w:space="0" w:color="auto"/>
        <w:left w:val="none" w:sz="0" w:space="0" w:color="auto"/>
        <w:bottom w:val="none" w:sz="0" w:space="0" w:color="auto"/>
        <w:right w:val="none" w:sz="0" w:space="0" w:color="auto"/>
      </w:divBdr>
    </w:div>
    <w:div w:id="1775982078">
      <w:bodyDiv w:val="1"/>
      <w:marLeft w:val="0"/>
      <w:marRight w:val="0"/>
      <w:marTop w:val="0"/>
      <w:marBottom w:val="0"/>
      <w:divBdr>
        <w:top w:val="none" w:sz="0" w:space="0" w:color="auto"/>
        <w:left w:val="none" w:sz="0" w:space="0" w:color="auto"/>
        <w:bottom w:val="none" w:sz="0" w:space="0" w:color="auto"/>
        <w:right w:val="none" w:sz="0" w:space="0" w:color="auto"/>
      </w:divBdr>
    </w:div>
    <w:div w:id="1783722379">
      <w:bodyDiv w:val="1"/>
      <w:marLeft w:val="0"/>
      <w:marRight w:val="0"/>
      <w:marTop w:val="0"/>
      <w:marBottom w:val="0"/>
      <w:divBdr>
        <w:top w:val="none" w:sz="0" w:space="0" w:color="auto"/>
        <w:left w:val="none" w:sz="0" w:space="0" w:color="auto"/>
        <w:bottom w:val="none" w:sz="0" w:space="0" w:color="auto"/>
        <w:right w:val="none" w:sz="0" w:space="0" w:color="auto"/>
      </w:divBdr>
    </w:div>
    <w:div w:id="1786120137">
      <w:bodyDiv w:val="1"/>
      <w:marLeft w:val="0"/>
      <w:marRight w:val="0"/>
      <w:marTop w:val="0"/>
      <w:marBottom w:val="0"/>
      <w:divBdr>
        <w:top w:val="none" w:sz="0" w:space="0" w:color="auto"/>
        <w:left w:val="none" w:sz="0" w:space="0" w:color="auto"/>
        <w:bottom w:val="none" w:sz="0" w:space="0" w:color="auto"/>
        <w:right w:val="none" w:sz="0" w:space="0" w:color="auto"/>
      </w:divBdr>
    </w:div>
    <w:div w:id="1806659421">
      <w:bodyDiv w:val="1"/>
      <w:marLeft w:val="0"/>
      <w:marRight w:val="0"/>
      <w:marTop w:val="0"/>
      <w:marBottom w:val="0"/>
      <w:divBdr>
        <w:top w:val="none" w:sz="0" w:space="0" w:color="auto"/>
        <w:left w:val="none" w:sz="0" w:space="0" w:color="auto"/>
        <w:bottom w:val="none" w:sz="0" w:space="0" w:color="auto"/>
        <w:right w:val="none" w:sz="0" w:space="0" w:color="auto"/>
      </w:divBdr>
    </w:div>
    <w:div w:id="1822311106">
      <w:bodyDiv w:val="1"/>
      <w:marLeft w:val="0"/>
      <w:marRight w:val="0"/>
      <w:marTop w:val="0"/>
      <w:marBottom w:val="0"/>
      <w:divBdr>
        <w:top w:val="none" w:sz="0" w:space="0" w:color="auto"/>
        <w:left w:val="none" w:sz="0" w:space="0" w:color="auto"/>
        <w:bottom w:val="none" w:sz="0" w:space="0" w:color="auto"/>
        <w:right w:val="none" w:sz="0" w:space="0" w:color="auto"/>
      </w:divBdr>
    </w:div>
    <w:div w:id="1826626943">
      <w:bodyDiv w:val="1"/>
      <w:marLeft w:val="0"/>
      <w:marRight w:val="0"/>
      <w:marTop w:val="0"/>
      <w:marBottom w:val="0"/>
      <w:divBdr>
        <w:top w:val="none" w:sz="0" w:space="0" w:color="auto"/>
        <w:left w:val="none" w:sz="0" w:space="0" w:color="auto"/>
        <w:bottom w:val="none" w:sz="0" w:space="0" w:color="auto"/>
        <w:right w:val="none" w:sz="0" w:space="0" w:color="auto"/>
      </w:divBdr>
    </w:div>
    <w:div w:id="1835105571">
      <w:bodyDiv w:val="1"/>
      <w:marLeft w:val="0"/>
      <w:marRight w:val="0"/>
      <w:marTop w:val="0"/>
      <w:marBottom w:val="0"/>
      <w:divBdr>
        <w:top w:val="none" w:sz="0" w:space="0" w:color="auto"/>
        <w:left w:val="none" w:sz="0" w:space="0" w:color="auto"/>
        <w:bottom w:val="none" w:sz="0" w:space="0" w:color="auto"/>
        <w:right w:val="none" w:sz="0" w:space="0" w:color="auto"/>
      </w:divBdr>
    </w:div>
    <w:div w:id="1839929497">
      <w:bodyDiv w:val="1"/>
      <w:marLeft w:val="0"/>
      <w:marRight w:val="0"/>
      <w:marTop w:val="0"/>
      <w:marBottom w:val="0"/>
      <w:divBdr>
        <w:top w:val="none" w:sz="0" w:space="0" w:color="auto"/>
        <w:left w:val="none" w:sz="0" w:space="0" w:color="auto"/>
        <w:bottom w:val="none" w:sz="0" w:space="0" w:color="auto"/>
        <w:right w:val="none" w:sz="0" w:space="0" w:color="auto"/>
      </w:divBdr>
    </w:div>
    <w:div w:id="1843005919">
      <w:bodyDiv w:val="1"/>
      <w:marLeft w:val="0"/>
      <w:marRight w:val="0"/>
      <w:marTop w:val="0"/>
      <w:marBottom w:val="0"/>
      <w:divBdr>
        <w:top w:val="none" w:sz="0" w:space="0" w:color="auto"/>
        <w:left w:val="none" w:sz="0" w:space="0" w:color="auto"/>
        <w:bottom w:val="none" w:sz="0" w:space="0" w:color="auto"/>
        <w:right w:val="none" w:sz="0" w:space="0" w:color="auto"/>
      </w:divBdr>
    </w:div>
    <w:div w:id="1846556630">
      <w:bodyDiv w:val="1"/>
      <w:marLeft w:val="0"/>
      <w:marRight w:val="0"/>
      <w:marTop w:val="0"/>
      <w:marBottom w:val="0"/>
      <w:divBdr>
        <w:top w:val="none" w:sz="0" w:space="0" w:color="auto"/>
        <w:left w:val="none" w:sz="0" w:space="0" w:color="auto"/>
        <w:bottom w:val="none" w:sz="0" w:space="0" w:color="auto"/>
        <w:right w:val="none" w:sz="0" w:space="0" w:color="auto"/>
      </w:divBdr>
    </w:div>
    <w:div w:id="1851140016">
      <w:bodyDiv w:val="1"/>
      <w:marLeft w:val="0"/>
      <w:marRight w:val="0"/>
      <w:marTop w:val="0"/>
      <w:marBottom w:val="0"/>
      <w:divBdr>
        <w:top w:val="none" w:sz="0" w:space="0" w:color="auto"/>
        <w:left w:val="none" w:sz="0" w:space="0" w:color="auto"/>
        <w:bottom w:val="none" w:sz="0" w:space="0" w:color="auto"/>
        <w:right w:val="none" w:sz="0" w:space="0" w:color="auto"/>
      </w:divBdr>
    </w:div>
    <w:div w:id="1853837475">
      <w:bodyDiv w:val="1"/>
      <w:marLeft w:val="0"/>
      <w:marRight w:val="0"/>
      <w:marTop w:val="0"/>
      <w:marBottom w:val="0"/>
      <w:divBdr>
        <w:top w:val="none" w:sz="0" w:space="0" w:color="auto"/>
        <w:left w:val="none" w:sz="0" w:space="0" w:color="auto"/>
        <w:bottom w:val="none" w:sz="0" w:space="0" w:color="auto"/>
        <w:right w:val="none" w:sz="0" w:space="0" w:color="auto"/>
      </w:divBdr>
    </w:div>
    <w:div w:id="1857839398">
      <w:bodyDiv w:val="1"/>
      <w:marLeft w:val="0"/>
      <w:marRight w:val="0"/>
      <w:marTop w:val="0"/>
      <w:marBottom w:val="0"/>
      <w:divBdr>
        <w:top w:val="none" w:sz="0" w:space="0" w:color="auto"/>
        <w:left w:val="none" w:sz="0" w:space="0" w:color="auto"/>
        <w:bottom w:val="none" w:sz="0" w:space="0" w:color="auto"/>
        <w:right w:val="none" w:sz="0" w:space="0" w:color="auto"/>
      </w:divBdr>
    </w:div>
    <w:div w:id="1881438080">
      <w:bodyDiv w:val="1"/>
      <w:marLeft w:val="0"/>
      <w:marRight w:val="0"/>
      <w:marTop w:val="0"/>
      <w:marBottom w:val="0"/>
      <w:divBdr>
        <w:top w:val="none" w:sz="0" w:space="0" w:color="auto"/>
        <w:left w:val="none" w:sz="0" w:space="0" w:color="auto"/>
        <w:bottom w:val="none" w:sz="0" w:space="0" w:color="auto"/>
        <w:right w:val="none" w:sz="0" w:space="0" w:color="auto"/>
      </w:divBdr>
    </w:div>
    <w:div w:id="1885485517">
      <w:bodyDiv w:val="1"/>
      <w:marLeft w:val="0"/>
      <w:marRight w:val="0"/>
      <w:marTop w:val="0"/>
      <w:marBottom w:val="0"/>
      <w:divBdr>
        <w:top w:val="none" w:sz="0" w:space="0" w:color="auto"/>
        <w:left w:val="none" w:sz="0" w:space="0" w:color="auto"/>
        <w:bottom w:val="none" w:sz="0" w:space="0" w:color="auto"/>
        <w:right w:val="none" w:sz="0" w:space="0" w:color="auto"/>
      </w:divBdr>
    </w:div>
    <w:div w:id="1890914051">
      <w:bodyDiv w:val="1"/>
      <w:marLeft w:val="0"/>
      <w:marRight w:val="0"/>
      <w:marTop w:val="0"/>
      <w:marBottom w:val="0"/>
      <w:divBdr>
        <w:top w:val="none" w:sz="0" w:space="0" w:color="auto"/>
        <w:left w:val="none" w:sz="0" w:space="0" w:color="auto"/>
        <w:bottom w:val="none" w:sz="0" w:space="0" w:color="auto"/>
        <w:right w:val="none" w:sz="0" w:space="0" w:color="auto"/>
      </w:divBdr>
    </w:div>
    <w:div w:id="1892232043">
      <w:bodyDiv w:val="1"/>
      <w:marLeft w:val="0"/>
      <w:marRight w:val="0"/>
      <w:marTop w:val="0"/>
      <w:marBottom w:val="0"/>
      <w:divBdr>
        <w:top w:val="none" w:sz="0" w:space="0" w:color="auto"/>
        <w:left w:val="none" w:sz="0" w:space="0" w:color="auto"/>
        <w:bottom w:val="none" w:sz="0" w:space="0" w:color="auto"/>
        <w:right w:val="none" w:sz="0" w:space="0" w:color="auto"/>
      </w:divBdr>
    </w:div>
    <w:div w:id="1894390813">
      <w:bodyDiv w:val="1"/>
      <w:marLeft w:val="0"/>
      <w:marRight w:val="0"/>
      <w:marTop w:val="0"/>
      <w:marBottom w:val="0"/>
      <w:divBdr>
        <w:top w:val="none" w:sz="0" w:space="0" w:color="auto"/>
        <w:left w:val="none" w:sz="0" w:space="0" w:color="auto"/>
        <w:bottom w:val="none" w:sz="0" w:space="0" w:color="auto"/>
        <w:right w:val="none" w:sz="0" w:space="0" w:color="auto"/>
      </w:divBdr>
    </w:div>
    <w:div w:id="1896429263">
      <w:bodyDiv w:val="1"/>
      <w:marLeft w:val="0"/>
      <w:marRight w:val="0"/>
      <w:marTop w:val="0"/>
      <w:marBottom w:val="0"/>
      <w:divBdr>
        <w:top w:val="none" w:sz="0" w:space="0" w:color="auto"/>
        <w:left w:val="none" w:sz="0" w:space="0" w:color="auto"/>
        <w:bottom w:val="none" w:sz="0" w:space="0" w:color="auto"/>
        <w:right w:val="none" w:sz="0" w:space="0" w:color="auto"/>
      </w:divBdr>
    </w:div>
    <w:div w:id="1909414027">
      <w:bodyDiv w:val="1"/>
      <w:marLeft w:val="0"/>
      <w:marRight w:val="0"/>
      <w:marTop w:val="0"/>
      <w:marBottom w:val="0"/>
      <w:divBdr>
        <w:top w:val="none" w:sz="0" w:space="0" w:color="auto"/>
        <w:left w:val="none" w:sz="0" w:space="0" w:color="auto"/>
        <w:bottom w:val="none" w:sz="0" w:space="0" w:color="auto"/>
        <w:right w:val="none" w:sz="0" w:space="0" w:color="auto"/>
      </w:divBdr>
    </w:div>
    <w:div w:id="1912958638">
      <w:bodyDiv w:val="1"/>
      <w:marLeft w:val="0"/>
      <w:marRight w:val="0"/>
      <w:marTop w:val="0"/>
      <w:marBottom w:val="0"/>
      <w:divBdr>
        <w:top w:val="none" w:sz="0" w:space="0" w:color="auto"/>
        <w:left w:val="none" w:sz="0" w:space="0" w:color="auto"/>
        <w:bottom w:val="none" w:sz="0" w:space="0" w:color="auto"/>
        <w:right w:val="none" w:sz="0" w:space="0" w:color="auto"/>
      </w:divBdr>
    </w:div>
    <w:div w:id="1916740139">
      <w:bodyDiv w:val="1"/>
      <w:marLeft w:val="0"/>
      <w:marRight w:val="0"/>
      <w:marTop w:val="0"/>
      <w:marBottom w:val="0"/>
      <w:divBdr>
        <w:top w:val="none" w:sz="0" w:space="0" w:color="auto"/>
        <w:left w:val="none" w:sz="0" w:space="0" w:color="auto"/>
        <w:bottom w:val="none" w:sz="0" w:space="0" w:color="auto"/>
        <w:right w:val="none" w:sz="0" w:space="0" w:color="auto"/>
      </w:divBdr>
    </w:div>
    <w:div w:id="1928492431">
      <w:bodyDiv w:val="1"/>
      <w:marLeft w:val="0"/>
      <w:marRight w:val="0"/>
      <w:marTop w:val="0"/>
      <w:marBottom w:val="0"/>
      <w:divBdr>
        <w:top w:val="none" w:sz="0" w:space="0" w:color="auto"/>
        <w:left w:val="none" w:sz="0" w:space="0" w:color="auto"/>
        <w:bottom w:val="none" w:sz="0" w:space="0" w:color="auto"/>
        <w:right w:val="none" w:sz="0" w:space="0" w:color="auto"/>
      </w:divBdr>
    </w:div>
    <w:div w:id="1931425496">
      <w:bodyDiv w:val="1"/>
      <w:marLeft w:val="0"/>
      <w:marRight w:val="0"/>
      <w:marTop w:val="0"/>
      <w:marBottom w:val="0"/>
      <w:divBdr>
        <w:top w:val="none" w:sz="0" w:space="0" w:color="auto"/>
        <w:left w:val="none" w:sz="0" w:space="0" w:color="auto"/>
        <w:bottom w:val="none" w:sz="0" w:space="0" w:color="auto"/>
        <w:right w:val="none" w:sz="0" w:space="0" w:color="auto"/>
      </w:divBdr>
    </w:div>
    <w:div w:id="1937711549">
      <w:bodyDiv w:val="1"/>
      <w:marLeft w:val="0"/>
      <w:marRight w:val="0"/>
      <w:marTop w:val="0"/>
      <w:marBottom w:val="0"/>
      <w:divBdr>
        <w:top w:val="none" w:sz="0" w:space="0" w:color="auto"/>
        <w:left w:val="none" w:sz="0" w:space="0" w:color="auto"/>
        <w:bottom w:val="none" w:sz="0" w:space="0" w:color="auto"/>
        <w:right w:val="none" w:sz="0" w:space="0" w:color="auto"/>
      </w:divBdr>
    </w:div>
    <w:div w:id="1942371272">
      <w:bodyDiv w:val="1"/>
      <w:marLeft w:val="0"/>
      <w:marRight w:val="0"/>
      <w:marTop w:val="0"/>
      <w:marBottom w:val="0"/>
      <w:divBdr>
        <w:top w:val="none" w:sz="0" w:space="0" w:color="auto"/>
        <w:left w:val="none" w:sz="0" w:space="0" w:color="auto"/>
        <w:bottom w:val="none" w:sz="0" w:space="0" w:color="auto"/>
        <w:right w:val="none" w:sz="0" w:space="0" w:color="auto"/>
      </w:divBdr>
    </w:div>
    <w:div w:id="1949700278">
      <w:bodyDiv w:val="1"/>
      <w:marLeft w:val="0"/>
      <w:marRight w:val="0"/>
      <w:marTop w:val="0"/>
      <w:marBottom w:val="0"/>
      <w:divBdr>
        <w:top w:val="none" w:sz="0" w:space="0" w:color="auto"/>
        <w:left w:val="none" w:sz="0" w:space="0" w:color="auto"/>
        <w:bottom w:val="none" w:sz="0" w:space="0" w:color="auto"/>
        <w:right w:val="none" w:sz="0" w:space="0" w:color="auto"/>
      </w:divBdr>
    </w:div>
    <w:div w:id="1950316545">
      <w:bodyDiv w:val="1"/>
      <w:marLeft w:val="0"/>
      <w:marRight w:val="0"/>
      <w:marTop w:val="0"/>
      <w:marBottom w:val="0"/>
      <w:divBdr>
        <w:top w:val="none" w:sz="0" w:space="0" w:color="auto"/>
        <w:left w:val="none" w:sz="0" w:space="0" w:color="auto"/>
        <w:bottom w:val="none" w:sz="0" w:space="0" w:color="auto"/>
        <w:right w:val="none" w:sz="0" w:space="0" w:color="auto"/>
      </w:divBdr>
    </w:div>
    <w:div w:id="1959219836">
      <w:bodyDiv w:val="1"/>
      <w:marLeft w:val="0"/>
      <w:marRight w:val="0"/>
      <w:marTop w:val="0"/>
      <w:marBottom w:val="0"/>
      <w:divBdr>
        <w:top w:val="none" w:sz="0" w:space="0" w:color="auto"/>
        <w:left w:val="none" w:sz="0" w:space="0" w:color="auto"/>
        <w:bottom w:val="none" w:sz="0" w:space="0" w:color="auto"/>
        <w:right w:val="none" w:sz="0" w:space="0" w:color="auto"/>
      </w:divBdr>
    </w:div>
    <w:div w:id="1968928007">
      <w:bodyDiv w:val="1"/>
      <w:marLeft w:val="0"/>
      <w:marRight w:val="0"/>
      <w:marTop w:val="0"/>
      <w:marBottom w:val="0"/>
      <w:divBdr>
        <w:top w:val="none" w:sz="0" w:space="0" w:color="auto"/>
        <w:left w:val="none" w:sz="0" w:space="0" w:color="auto"/>
        <w:bottom w:val="none" w:sz="0" w:space="0" w:color="auto"/>
        <w:right w:val="none" w:sz="0" w:space="0" w:color="auto"/>
      </w:divBdr>
    </w:div>
    <w:div w:id="1971397989">
      <w:bodyDiv w:val="1"/>
      <w:marLeft w:val="0"/>
      <w:marRight w:val="0"/>
      <w:marTop w:val="0"/>
      <w:marBottom w:val="0"/>
      <w:divBdr>
        <w:top w:val="none" w:sz="0" w:space="0" w:color="auto"/>
        <w:left w:val="none" w:sz="0" w:space="0" w:color="auto"/>
        <w:bottom w:val="none" w:sz="0" w:space="0" w:color="auto"/>
        <w:right w:val="none" w:sz="0" w:space="0" w:color="auto"/>
      </w:divBdr>
      <w:divsChild>
        <w:div w:id="1927420502">
          <w:marLeft w:val="0"/>
          <w:marRight w:val="0"/>
          <w:marTop w:val="0"/>
          <w:marBottom w:val="0"/>
          <w:divBdr>
            <w:top w:val="none" w:sz="0" w:space="0" w:color="auto"/>
            <w:left w:val="none" w:sz="0" w:space="0" w:color="auto"/>
            <w:bottom w:val="none" w:sz="0" w:space="0" w:color="auto"/>
            <w:right w:val="none" w:sz="0" w:space="0" w:color="auto"/>
          </w:divBdr>
          <w:divsChild>
            <w:div w:id="580792096">
              <w:marLeft w:val="0"/>
              <w:marRight w:val="0"/>
              <w:marTop w:val="0"/>
              <w:marBottom w:val="0"/>
              <w:divBdr>
                <w:top w:val="none" w:sz="0" w:space="0" w:color="auto"/>
                <w:left w:val="none" w:sz="0" w:space="0" w:color="auto"/>
                <w:bottom w:val="none" w:sz="0" w:space="0" w:color="auto"/>
                <w:right w:val="none" w:sz="0" w:space="0" w:color="auto"/>
              </w:divBdr>
              <w:divsChild>
                <w:div w:id="823283618">
                  <w:marLeft w:val="0"/>
                  <w:marRight w:val="0"/>
                  <w:marTop w:val="0"/>
                  <w:marBottom w:val="0"/>
                  <w:divBdr>
                    <w:top w:val="none" w:sz="0" w:space="0" w:color="auto"/>
                    <w:left w:val="none" w:sz="0" w:space="0" w:color="auto"/>
                    <w:bottom w:val="none" w:sz="0" w:space="0" w:color="auto"/>
                    <w:right w:val="none" w:sz="0" w:space="0" w:color="auto"/>
                  </w:divBdr>
                  <w:divsChild>
                    <w:div w:id="1877429194">
                      <w:marLeft w:val="0"/>
                      <w:marRight w:val="0"/>
                      <w:marTop w:val="0"/>
                      <w:marBottom w:val="0"/>
                      <w:divBdr>
                        <w:top w:val="none" w:sz="0" w:space="0" w:color="auto"/>
                        <w:left w:val="none" w:sz="0" w:space="0" w:color="auto"/>
                        <w:bottom w:val="none" w:sz="0" w:space="0" w:color="auto"/>
                        <w:right w:val="none" w:sz="0" w:space="0" w:color="auto"/>
                      </w:divBdr>
                      <w:divsChild>
                        <w:div w:id="126558627">
                          <w:marLeft w:val="0"/>
                          <w:marRight w:val="0"/>
                          <w:marTop w:val="0"/>
                          <w:marBottom w:val="0"/>
                          <w:divBdr>
                            <w:top w:val="none" w:sz="0" w:space="0" w:color="auto"/>
                            <w:left w:val="none" w:sz="0" w:space="0" w:color="auto"/>
                            <w:bottom w:val="none" w:sz="0" w:space="0" w:color="auto"/>
                            <w:right w:val="none" w:sz="0" w:space="0" w:color="auto"/>
                          </w:divBdr>
                          <w:divsChild>
                            <w:div w:id="190155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023225">
      <w:bodyDiv w:val="1"/>
      <w:marLeft w:val="0"/>
      <w:marRight w:val="0"/>
      <w:marTop w:val="0"/>
      <w:marBottom w:val="0"/>
      <w:divBdr>
        <w:top w:val="none" w:sz="0" w:space="0" w:color="auto"/>
        <w:left w:val="none" w:sz="0" w:space="0" w:color="auto"/>
        <w:bottom w:val="none" w:sz="0" w:space="0" w:color="auto"/>
        <w:right w:val="none" w:sz="0" w:space="0" w:color="auto"/>
      </w:divBdr>
    </w:div>
    <w:div w:id="1999191661">
      <w:bodyDiv w:val="1"/>
      <w:marLeft w:val="0"/>
      <w:marRight w:val="0"/>
      <w:marTop w:val="0"/>
      <w:marBottom w:val="0"/>
      <w:divBdr>
        <w:top w:val="none" w:sz="0" w:space="0" w:color="auto"/>
        <w:left w:val="none" w:sz="0" w:space="0" w:color="auto"/>
        <w:bottom w:val="none" w:sz="0" w:space="0" w:color="auto"/>
        <w:right w:val="none" w:sz="0" w:space="0" w:color="auto"/>
      </w:divBdr>
    </w:div>
    <w:div w:id="2007318236">
      <w:bodyDiv w:val="1"/>
      <w:marLeft w:val="0"/>
      <w:marRight w:val="0"/>
      <w:marTop w:val="0"/>
      <w:marBottom w:val="0"/>
      <w:divBdr>
        <w:top w:val="none" w:sz="0" w:space="0" w:color="auto"/>
        <w:left w:val="none" w:sz="0" w:space="0" w:color="auto"/>
        <w:bottom w:val="none" w:sz="0" w:space="0" w:color="auto"/>
        <w:right w:val="none" w:sz="0" w:space="0" w:color="auto"/>
      </w:divBdr>
    </w:div>
    <w:div w:id="2010719512">
      <w:bodyDiv w:val="1"/>
      <w:marLeft w:val="0"/>
      <w:marRight w:val="0"/>
      <w:marTop w:val="0"/>
      <w:marBottom w:val="0"/>
      <w:divBdr>
        <w:top w:val="none" w:sz="0" w:space="0" w:color="auto"/>
        <w:left w:val="none" w:sz="0" w:space="0" w:color="auto"/>
        <w:bottom w:val="none" w:sz="0" w:space="0" w:color="auto"/>
        <w:right w:val="none" w:sz="0" w:space="0" w:color="auto"/>
      </w:divBdr>
    </w:div>
    <w:div w:id="2013991381">
      <w:bodyDiv w:val="1"/>
      <w:marLeft w:val="0"/>
      <w:marRight w:val="0"/>
      <w:marTop w:val="0"/>
      <w:marBottom w:val="0"/>
      <w:divBdr>
        <w:top w:val="none" w:sz="0" w:space="0" w:color="auto"/>
        <w:left w:val="none" w:sz="0" w:space="0" w:color="auto"/>
        <w:bottom w:val="none" w:sz="0" w:space="0" w:color="auto"/>
        <w:right w:val="none" w:sz="0" w:space="0" w:color="auto"/>
      </w:divBdr>
    </w:div>
    <w:div w:id="2021469191">
      <w:bodyDiv w:val="1"/>
      <w:marLeft w:val="0"/>
      <w:marRight w:val="0"/>
      <w:marTop w:val="0"/>
      <w:marBottom w:val="0"/>
      <w:divBdr>
        <w:top w:val="none" w:sz="0" w:space="0" w:color="auto"/>
        <w:left w:val="none" w:sz="0" w:space="0" w:color="auto"/>
        <w:bottom w:val="none" w:sz="0" w:space="0" w:color="auto"/>
        <w:right w:val="none" w:sz="0" w:space="0" w:color="auto"/>
      </w:divBdr>
    </w:div>
    <w:div w:id="2037610582">
      <w:bodyDiv w:val="1"/>
      <w:marLeft w:val="0"/>
      <w:marRight w:val="0"/>
      <w:marTop w:val="0"/>
      <w:marBottom w:val="0"/>
      <w:divBdr>
        <w:top w:val="none" w:sz="0" w:space="0" w:color="auto"/>
        <w:left w:val="none" w:sz="0" w:space="0" w:color="auto"/>
        <w:bottom w:val="none" w:sz="0" w:space="0" w:color="auto"/>
        <w:right w:val="none" w:sz="0" w:space="0" w:color="auto"/>
      </w:divBdr>
    </w:div>
    <w:div w:id="2040623041">
      <w:bodyDiv w:val="1"/>
      <w:marLeft w:val="0"/>
      <w:marRight w:val="0"/>
      <w:marTop w:val="0"/>
      <w:marBottom w:val="0"/>
      <w:divBdr>
        <w:top w:val="none" w:sz="0" w:space="0" w:color="auto"/>
        <w:left w:val="none" w:sz="0" w:space="0" w:color="auto"/>
        <w:bottom w:val="none" w:sz="0" w:space="0" w:color="auto"/>
        <w:right w:val="none" w:sz="0" w:space="0" w:color="auto"/>
      </w:divBdr>
    </w:div>
    <w:div w:id="2043630354">
      <w:bodyDiv w:val="1"/>
      <w:marLeft w:val="0"/>
      <w:marRight w:val="0"/>
      <w:marTop w:val="0"/>
      <w:marBottom w:val="0"/>
      <w:divBdr>
        <w:top w:val="none" w:sz="0" w:space="0" w:color="auto"/>
        <w:left w:val="none" w:sz="0" w:space="0" w:color="auto"/>
        <w:bottom w:val="none" w:sz="0" w:space="0" w:color="auto"/>
        <w:right w:val="none" w:sz="0" w:space="0" w:color="auto"/>
      </w:divBdr>
    </w:div>
    <w:div w:id="2066222419">
      <w:bodyDiv w:val="1"/>
      <w:marLeft w:val="0"/>
      <w:marRight w:val="0"/>
      <w:marTop w:val="0"/>
      <w:marBottom w:val="0"/>
      <w:divBdr>
        <w:top w:val="none" w:sz="0" w:space="0" w:color="auto"/>
        <w:left w:val="none" w:sz="0" w:space="0" w:color="auto"/>
        <w:bottom w:val="none" w:sz="0" w:space="0" w:color="auto"/>
        <w:right w:val="none" w:sz="0" w:space="0" w:color="auto"/>
      </w:divBdr>
    </w:div>
    <w:div w:id="2074039210">
      <w:bodyDiv w:val="1"/>
      <w:marLeft w:val="0"/>
      <w:marRight w:val="0"/>
      <w:marTop w:val="0"/>
      <w:marBottom w:val="0"/>
      <w:divBdr>
        <w:top w:val="none" w:sz="0" w:space="0" w:color="auto"/>
        <w:left w:val="none" w:sz="0" w:space="0" w:color="auto"/>
        <w:bottom w:val="none" w:sz="0" w:space="0" w:color="auto"/>
        <w:right w:val="none" w:sz="0" w:space="0" w:color="auto"/>
      </w:divBdr>
    </w:div>
    <w:div w:id="2086225789">
      <w:bodyDiv w:val="1"/>
      <w:marLeft w:val="0"/>
      <w:marRight w:val="0"/>
      <w:marTop w:val="0"/>
      <w:marBottom w:val="0"/>
      <w:divBdr>
        <w:top w:val="none" w:sz="0" w:space="0" w:color="auto"/>
        <w:left w:val="none" w:sz="0" w:space="0" w:color="auto"/>
        <w:bottom w:val="none" w:sz="0" w:space="0" w:color="auto"/>
        <w:right w:val="none" w:sz="0" w:space="0" w:color="auto"/>
      </w:divBdr>
    </w:div>
    <w:div w:id="2093702538">
      <w:bodyDiv w:val="1"/>
      <w:marLeft w:val="0"/>
      <w:marRight w:val="0"/>
      <w:marTop w:val="0"/>
      <w:marBottom w:val="0"/>
      <w:divBdr>
        <w:top w:val="none" w:sz="0" w:space="0" w:color="auto"/>
        <w:left w:val="none" w:sz="0" w:space="0" w:color="auto"/>
        <w:bottom w:val="none" w:sz="0" w:space="0" w:color="auto"/>
        <w:right w:val="none" w:sz="0" w:space="0" w:color="auto"/>
      </w:divBdr>
    </w:div>
    <w:div w:id="2097433656">
      <w:bodyDiv w:val="1"/>
      <w:marLeft w:val="0"/>
      <w:marRight w:val="0"/>
      <w:marTop w:val="0"/>
      <w:marBottom w:val="0"/>
      <w:divBdr>
        <w:top w:val="none" w:sz="0" w:space="0" w:color="auto"/>
        <w:left w:val="none" w:sz="0" w:space="0" w:color="auto"/>
        <w:bottom w:val="none" w:sz="0" w:space="0" w:color="auto"/>
        <w:right w:val="none" w:sz="0" w:space="0" w:color="auto"/>
      </w:divBdr>
    </w:div>
    <w:div w:id="2100901052">
      <w:bodyDiv w:val="1"/>
      <w:marLeft w:val="0"/>
      <w:marRight w:val="0"/>
      <w:marTop w:val="0"/>
      <w:marBottom w:val="0"/>
      <w:divBdr>
        <w:top w:val="none" w:sz="0" w:space="0" w:color="auto"/>
        <w:left w:val="none" w:sz="0" w:space="0" w:color="auto"/>
        <w:bottom w:val="none" w:sz="0" w:space="0" w:color="auto"/>
        <w:right w:val="none" w:sz="0" w:space="0" w:color="auto"/>
      </w:divBdr>
    </w:div>
    <w:div w:id="2114086123">
      <w:bodyDiv w:val="1"/>
      <w:marLeft w:val="0"/>
      <w:marRight w:val="0"/>
      <w:marTop w:val="0"/>
      <w:marBottom w:val="0"/>
      <w:divBdr>
        <w:top w:val="none" w:sz="0" w:space="0" w:color="auto"/>
        <w:left w:val="none" w:sz="0" w:space="0" w:color="auto"/>
        <w:bottom w:val="none" w:sz="0" w:space="0" w:color="auto"/>
        <w:right w:val="none" w:sz="0" w:space="0" w:color="auto"/>
      </w:divBdr>
    </w:div>
    <w:div w:id="212607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1BC8A-251D-4DF3-BD44-0EFC3D574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2739</Words>
  <Characters>15616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chezhao</dc:creator>
  <cp:keywords/>
  <dc:description/>
  <cp:lastModifiedBy>Chen Zhao</cp:lastModifiedBy>
  <cp:revision>3</cp:revision>
  <dcterms:created xsi:type="dcterms:W3CDTF">2025-02-26T16:39:00Z</dcterms:created>
  <dcterms:modified xsi:type="dcterms:W3CDTF">2025-02-26T16:46:00Z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id="juHr4eag"/&gt;&lt;style id="http://www.zotero.org/styles/pattern-recognition"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GrammarlyDocumentId">
    <vt:lpwstr>ef29c7ba6e719dfc639c14ebeff9f52ae960d77433833486aab8dbc8c03123dc</vt:lpwstr>
  </property>
</Properties>
</file>